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E6FCB6" w14:textId="77777777" w:rsidR="00633C43" w:rsidRPr="00633C43" w:rsidRDefault="00633C43" w:rsidP="00633C43">
      <w:pPr>
        <w:tabs>
          <w:tab w:val="center" w:pos="4153"/>
          <w:tab w:val="right" w:pos="7088"/>
          <w:tab w:val="right" w:pos="9781"/>
        </w:tabs>
        <w:overflowPunct/>
        <w:autoSpaceDE/>
        <w:autoSpaceDN/>
        <w:adjustRightInd/>
        <w:spacing w:after="0"/>
        <w:textAlignment w:val="auto"/>
        <w:rPr>
          <w:rFonts w:ascii="Arial" w:eastAsia="等线" w:hAnsi="Arial" w:cs="Arial"/>
          <w:b/>
          <w:bCs/>
          <w:sz w:val="22"/>
          <w:lang w:eastAsia="en-US"/>
        </w:rPr>
      </w:pPr>
      <w:r w:rsidRPr="00633C43">
        <w:rPr>
          <w:rFonts w:ascii="Arial" w:eastAsia="等线" w:hAnsi="Arial" w:cs="Arial"/>
          <w:b/>
          <w:bCs/>
          <w:sz w:val="22"/>
          <w:lang w:eastAsia="en-US"/>
        </w:rPr>
        <w:t>3GPP TSG-RAN5 Meeting #102</w:t>
      </w:r>
      <w:r w:rsidRPr="00633C43">
        <w:rPr>
          <w:rFonts w:ascii="Arial" w:eastAsia="等线" w:hAnsi="Arial" w:cs="Arial"/>
          <w:b/>
          <w:bCs/>
          <w:sz w:val="22"/>
          <w:lang w:eastAsia="en-US"/>
        </w:rPr>
        <w:tab/>
      </w:r>
      <w:r w:rsidRPr="00633C43">
        <w:rPr>
          <w:rFonts w:ascii="Arial" w:eastAsia="等线" w:hAnsi="Arial" w:cs="Arial"/>
          <w:b/>
          <w:bCs/>
          <w:sz w:val="22"/>
          <w:lang w:eastAsia="en-US"/>
        </w:rPr>
        <w:tab/>
      </w:r>
      <w:r w:rsidRPr="00633C43">
        <w:rPr>
          <w:rFonts w:ascii="Arial" w:eastAsia="等线" w:hAnsi="Arial" w:cs="Arial"/>
          <w:b/>
          <w:bCs/>
          <w:sz w:val="22"/>
          <w:lang w:eastAsia="en-US"/>
        </w:rPr>
        <w:tab/>
      </w:r>
      <w:bookmarkStart w:id="0" w:name="_GoBack"/>
      <w:r w:rsidRPr="00633C43">
        <w:rPr>
          <w:rFonts w:ascii="Arial" w:eastAsia="等线" w:hAnsi="Arial" w:cs="Arial"/>
          <w:b/>
          <w:bCs/>
          <w:sz w:val="22"/>
          <w:lang w:eastAsia="en-US"/>
        </w:rPr>
        <w:t>R5-240768</w:t>
      </w:r>
      <w:bookmarkEnd w:id="0"/>
    </w:p>
    <w:p w14:paraId="3179BE77" w14:textId="77777777" w:rsidR="00633C43" w:rsidRPr="00633C43" w:rsidRDefault="00633C43" w:rsidP="00633C43">
      <w:pPr>
        <w:tabs>
          <w:tab w:val="center" w:pos="4153"/>
          <w:tab w:val="right" w:pos="9639"/>
        </w:tabs>
        <w:overflowPunct/>
        <w:autoSpaceDE/>
        <w:autoSpaceDN/>
        <w:adjustRightInd/>
        <w:spacing w:after="0"/>
        <w:textAlignment w:val="auto"/>
        <w:rPr>
          <w:rFonts w:ascii="Arial" w:eastAsia="等线" w:hAnsi="Arial" w:cs="Arial"/>
          <w:b/>
          <w:bCs/>
          <w:sz w:val="22"/>
          <w:lang w:eastAsia="en-US"/>
        </w:rPr>
      </w:pPr>
      <w:r w:rsidRPr="00633C43">
        <w:rPr>
          <w:rFonts w:ascii="Arial" w:eastAsia="等线" w:hAnsi="Arial" w:cs="Arial" w:hint="eastAsia"/>
          <w:b/>
          <w:bCs/>
          <w:sz w:val="22"/>
          <w:lang w:eastAsia="zh-CN"/>
        </w:rPr>
        <w:t>Athens</w:t>
      </w:r>
      <w:r w:rsidRPr="00633C43">
        <w:rPr>
          <w:rFonts w:ascii="Arial" w:eastAsia="等线" w:hAnsi="Arial" w:cs="Arial"/>
          <w:b/>
          <w:bCs/>
          <w:sz w:val="22"/>
          <w:lang w:eastAsia="en-US"/>
        </w:rPr>
        <w:t>, Greece., Feb.26th – Mar.1st, 2024</w:t>
      </w:r>
    </w:p>
    <w:p w14:paraId="268CA7BC" w14:textId="77777777" w:rsidR="00633C43" w:rsidRPr="00633C43" w:rsidRDefault="00633C43" w:rsidP="00633C43">
      <w:pPr>
        <w:pStyle w:val="FP"/>
        <w:tabs>
          <w:tab w:val="left" w:pos="567"/>
        </w:tabs>
        <w:rPr>
          <w:rFonts w:ascii="Arial" w:hAnsi="Arial" w:cs="Arial"/>
          <w:b/>
          <w:sz w:val="24"/>
          <w:szCs w:val="24"/>
        </w:rPr>
      </w:pPr>
    </w:p>
    <w:p w14:paraId="7D0B9C3A" w14:textId="77777777" w:rsidR="00633C43" w:rsidRPr="00633C43" w:rsidRDefault="00633C43" w:rsidP="00633C43">
      <w:pPr>
        <w:pStyle w:val="FP"/>
        <w:tabs>
          <w:tab w:val="left" w:pos="567"/>
        </w:tabs>
        <w:rPr>
          <w:rFonts w:ascii="Arial" w:hAnsi="Arial" w:cs="Arial"/>
          <w:b/>
          <w:sz w:val="24"/>
          <w:szCs w:val="24"/>
          <w:lang w:eastAsia="ja-JP"/>
        </w:rPr>
      </w:pPr>
      <w:r w:rsidRPr="00633C43">
        <w:rPr>
          <w:rFonts w:ascii="Arial" w:hAnsi="Arial" w:cs="Arial"/>
          <w:b/>
          <w:sz w:val="24"/>
          <w:szCs w:val="24"/>
        </w:rPr>
        <w:t>3GPP TSG RAN meeting #103</w:t>
      </w:r>
      <w:r w:rsidRPr="00633C43">
        <w:rPr>
          <w:rFonts w:ascii="Arial" w:hAnsi="Arial" w:cs="Arial"/>
          <w:b/>
          <w:sz w:val="24"/>
          <w:szCs w:val="24"/>
        </w:rPr>
        <w:tab/>
      </w:r>
      <w:r w:rsidRPr="00633C43">
        <w:rPr>
          <w:rFonts w:ascii="Arial" w:hAnsi="Arial" w:cs="Arial"/>
          <w:b/>
          <w:sz w:val="24"/>
          <w:szCs w:val="24"/>
        </w:rPr>
        <w:tab/>
      </w:r>
      <w:r w:rsidRPr="00633C43">
        <w:rPr>
          <w:rFonts w:ascii="Arial" w:hAnsi="Arial" w:cs="Arial"/>
          <w:b/>
          <w:sz w:val="24"/>
          <w:szCs w:val="24"/>
        </w:rPr>
        <w:tab/>
      </w:r>
      <w:r w:rsidRPr="00633C43">
        <w:rPr>
          <w:rFonts w:ascii="Arial" w:hAnsi="Arial" w:cs="Arial"/>
          <w:b/>
          <w:sz w:val="24"/>
          <w:szCs w:val="24"/>
        </w:rPr>
        <w:tab/>
      </w:r>
      <w:r w:rsidRPr="00633C43">
        <w:rPr>
          <w:rFonts w:ascii="Arial" w:hAnsi="Arial" w:cs="Arial"/>
          <w:b/>
          <w:sz w:val="24"/>
          <w:szCs w:val="24"/>
        </w:rPr>
        <w:tab/>
      </w:r>
      <w:r w:rsidRPr="00633C43">
        <w:rPr>
          <w:rFonts w:ascii="Arial" w:hAnsi="Arial" w:cs="Arial"/>
          <w:b/>
          <w:sz w:val="24"/>
          <w:szCs w:val="24"/>
        </w:rPr>
        <w:tab/>
      </w:r>
      <w:r w:rsidRPr="00633C43">
        <w:rPr>
          <w:rFonts w:ascii="Arial" w:hAnsi="Arial" w:cs="Arial"/>
          <w:b/>
          <w:sz w:val="24"/>
          <w:szCs w:val="24"/>
        </w:rPr>
        <w:tab/>
      </w:r>
      <w:r w:rsidRPr="00633C43">
        <w:rPr>
          <w:rFonts w:ascii="Arial" w:hAnsi="Arial" w:cs="Arial"/>
          <w:b/>
          <w:sz w:val="24"/>
          <w:szCs w:val="24"/>
        </w:rPr>
        <w:tab/>
      </w:r>
      <w:r w:rsidRPr="00633C43">
        <w:rPr>
          <w:rFonts w:ascii="Arial" w:hAnsi="Arial" w:cs="Arial"/>
          <w:b/>
          <w:sz w:val="24"/>
          <w:szCs w:val="24"/>
        </w:rPr>
        <w:tab/>
      </w:r>
      <w:r w:rsidRPr="00633C43">
        <w:rPr>
          <w:rFonts w:ascii="Arial" w:hAnsi="Arial" w:cs="Arial"/>
          <w:b/>
          <w:sz w:val="24"/>
          <w:szCs w:val="24"/>
        </w:rPr>
        <w:tab/>
        <w:t>RP-24</w:t>
      </w:r>
      <w:r w:rsidRPr="00633C43">
        <w:rPr>
          <w:rFonts w:ascii="Arial" w:hAnsi="Arial" w:cs="Arial"/>
          <w:b/>
          <w:sz w:val="24"/>
          <w:szCs w:val="24"/>
          <w:lang w:eastAsia="ja-JP"/>
        </w:rPr>
        <w:t>xxxx</w:t>
      </w:r>
    </w:p>
    <w:p w14:paraId="41756178" w14:textId="77777777" w:rsidR="00633C43" w:rsidRPr="00633C43" w:rsidRDefault="00633C43" w:rsidP="00633C43">
      <w:pPr>
        <w:tabs>
          <w:tab w:val="left" w:pos="567"/>
        </w:tabs>
        <w:rPr>
          <w:rFonts w:ascii="Arial" w:hAnsi="Arial" w:cs="Arial"/>
          <w:b/>
          <w:sz w:val="24"/>
        </w:rPr>
      </w:pPr>
      <w:r w:rsidRPr="00633C43">
        <w:rPr>
          <w:rFonts w:ascii="Arial" w:hAnsi="Arial" w:cs="Arial"/>
          <w:b/>
          <w:sz w:val="24"/>
        </w:rPr>
        <w:t>Maastricht, Netherlands, March 18-21, 2024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C80525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826E4" w:rsidRPr="005826E4">
        <w:rPr>
          <w:rFonts w:ascii="Arial" w:hAnsi="Arial" w:cs="Arial"/>
          <w:lang w:eastAsia="ja-JP"/>
        </w:rPr>
        <w:t>13.2.3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D160E76" w:rsidR="00593315" w:rsidRPr="00AF3CBD" w:rsidRDefault="00AF3CBD" w:rsidP="00AF3CBD">
            <w:pPr>
              <w:spacing w:after="0"/>
              <w:rPr>
                <w:rFonts w:ascii="Arial" w:hAnsi="Arial" w:cs="Arial"/>
                <w:lang w:val="en-US"/>
              </w:rPr>
            </w:pPr>
            <w:r w:rsidRPr="00AF3CBD">
              <w:rPr>
                <w:rFonts w:ascii="Arial" w:hAnsi="Arial" w:cs="Arial"/>
                <w:lang w:val="en-US"/>
              </w:rPr>
              <w:t xml:space="preserve">UE Conformance Test Aspects - 5G V2X with NR </w:t>
            </w:r>
            <w:proofErr w:type="spellStart"/>
            <w:r w:rsidRPr="00AF3CBD">
              <w:rPr>
                <w:rFonts w:ascii="Arial" w:hAnsi="Arial" w:cs="Arial"/>
                <w:lang w:val="en-US"/>
              </w:rPr>
              <w:t>sidelink</w:t>
            </w:r>
            <w:proofErr w:type="spellEnd"/>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3FF859FA" w:rsidR="00871653" w:rsidRPr="008836AC" w:rsidRDefault="005826E4" w:rsidP="001A248F">
            <w:pPr>
              <w:tabs>
                <w:tab w:val="left" w:pos="567"/>
              </w:tabs>
              <w:spacing w:after="0"/>
              <w:rPr>
                <w:rFonts w:ascii="Arial" w:hAnsi="Arial" w:cs="Arial"/>
              </w:rPr>
            </w:pPr>
            <w:r>
              <w:rPr>
                <w:rFonts w:asciiTheme="minorEastAsia" w:eastAsiaTheme="minorEastAsia" w:hAnsiTheme="minorEastAsia" w:cs="Arial" w:hint="eastAsia"/>
                <w:lang w:eastAsia="zh-CN"/>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1345030B" w:rsidR="00871653" w:rsidRPr="008836AC" w:rsidRDefault="005826E4" w:rsidP="001A248F">
            <w:pPr>
              <w:tabs>
                <w:tab w:val="left" w:pos="567"/>
              </w:tabs>
              <w:spacing w:after="0"/>
              <w:rPr>
                <w:rFonts w:ascii="Arial" w:hAnsi="Arial" w:cs="Arial"/>
                <w:color w:val="FF0000"/>
                <w:lang w:eastAsia="ja-JP"/>
              </w:rPr>
            </w:pPr>
            <w:r w:rsidRPr="005826E4">
              <w:rPr>
                <w:rFonts w:ascii="Arial" w:hAnsi="Arial" w:cs="Arial"/>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19888943" w:rsidR="00871653" w:rsidRPr="008836AC" w:rsidRDefault="005826E4" w:rsidP="0036248C">
            <w:pPr>
              <w:tabs>
                <w:tab w:val="left" w:pos="567"/>
              </w:tabs>
              <w:spacing w:after="0"/>
              <w:rPr>
                <w:rFonts w:ascii="Arial" w:hAnsi="Arial" w:cs="Arial"/>
                <w:color w:val="FF0000"/>
                <w:lang w:eastAsia="ja-JP"/>
              </w:rPr>
            </w:pPr>
            <w:r w:rsidRPr="005826E4">
              <w:rPr>
                <w:rFonts w:ascii="Arial" w:hAnsi="Arial" w:cs="Arial"/>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FCE9E72" w:rsidR="00871653" w:rsidRPr="008836AC" w:rsidRDefault="005826E4" w:rsidP="0036248C">
            <w:pPr>
              <w:tabs>
                <w:tab w:val="left" w:pos="567"/>
              </w:tabs>
              <w:spacing w:after="0"/>
              <w:rPr>
                <w:rFonts w:ascii="Arial" w:hAnsi="Arial" w:cs="Arial"/>
                <w:color w:val="FF0000"/>
                <w:lang w:eastAsia="ja-JP"/>
              </w:rPr>
            </w:pPr>
            <w:r w:rsidRPr="005826E4">
              <w:rPr>
                <w:rFonts w:ascii="Arial" w:hAnsi="Arial" w:cs="Arial"/>
                <w:lang w:eastAsia="ja-JP"/>
              </w:rPr>
              <w:t>Yes</w:t>
            </w:r>
          </w:p>
        </w:tc>
      </w:tr>
      <w:tr w:rsidR="005826E4" w:rsidRPr="008836AC" w14:paraId="12B4E9B7" w14:textId="77777777" w:rsidTr="00871653">
        <w:tc>
          <w:tcPr>
            <w:tcW w:w="2436" w:type="dxa"/>
          </w:tcPr>
          <w:p w14:paraId="1194B810" w14:textId="77777777" w:rsidR="005826E4" w:rsidRPr="008836AC" w:rsidRDefault="005826E4" w:rsidP="005826E4">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6FB66DB" w:rsidR="005826E4" w:rsidRPr="008836AC" w:rsidRDefault="005826E4" w:rsidP="005826E4">
            <w:pPr>
              <w:tabs>
                <w:tab w:val="left" w:pos="567"/>
              </w:tabs>
              <w:spacing w:after="0"/>
              <w:rPr>
                <w:rFonts w:ascii="Arial" w:hAnsi="Arial" w:cs="Arial"/>
              </w:rPr>
            </w:pPr>
            <w:r w:rsidRPr="00614743">
              <w:rPr>
                <w:rFonts w:ascii="Arial" w:hAnsi="Arial" w:cs="Arial"/>
              </w:rPr>
              <w:t>5G_V2X_NRSL_eV2XARC-UEConTest</w:t>
            </w:r>
          </w:p>
        </w:tc>
      </w:tr>
      <w:tr w:rsidR="005826E4" w:rsidRPr="008836AC" w14:paraId="5DE04433" w14:textId="77777777" w:rsidTr="00871653">
        <w:tc>
          <w:tcPr>
            <w:tcW w:w="2436" w:type="dxa"/>
          </w:tcPr>
          <w:p w14:paraId="4176DAE9" w14:textId="77777777" w:rsidR="005826E4" w:rsidRPr="008836AC" w:rsidRDefault="005826E4" w:rsidP="005826E4">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5A5BF51" w:rsidR="005826E4" w:rsidRPr="008836AC" w:rsidRDefault="005826E4" w:rsidP="005826E4">
            <w:pPr>
              <w:tabs>
                <w:tab w:val="left" w:pos="567"/>
              </w:tabs>
              <w:spacing w:after="0"/>
              <w:rPr>
                <w:rFonts w:ascii="Arial" w:hAnsi="Arial" w:cs="Arial"/>
                <w:lang w:eastAsia="ja-JP"/>
              </w:rPr>
            </w:pPr>
            <w:r w:rsidRPr="00226A1F">
              <w:rPr>
                <w:rFonts w:ascii="Arial" w:eastAsia="等线" w:hAnsi="Arial" w:cs="Arial" w:hint="eastAsia"/>
                <w:lang w:eastAsia="zh-CN"/>
              </w:rPr>
              <w:t>88</w:t>
            </w:r>
            <w:r w:rsidRPr="00226A1F">
              <w:rPr>
                <w:rFonts w:ascii="Arial" w:eastAsia="等线" w:hAnsi="Arial" w:cs="Arial"/>
                <w:lang w:eastAsia="zh-CN"/>
              </w:rPr>
              <w:t>0069</w:t>
            </w:r>
          </w:p>
        </w:tc>
      </w:tr>
      <w:tr w:rsidR="005826E4" w:rsidRPr="008836AC" w14:paraId="2184CB69" w14:textId="77777777" w:rsidTr="00871653">
        <w:tc>
          <w:tcPr>
            <w:tcW w:w="2436" w:type="dxa"/>
          </w:tcPr>
          <w:p w14:paraId="7FA547CB" w14:textId="77777777" w:rsidR="005826E4" w:rsidRPr="008836AC" w:rsidRDefault="005826E4" w:rsidP="005826E4">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32A96583" w:rsidR="005826E4" w:rsidRPr="008836AC" w:rsidRDefault="005826E4" w:rsidP="005826E4">
            <w:pPr>
              <w:tabs>
                <w:tab w:val="left" w:pos="567"/>
              </w:tabs>
              <w:spacing w:after="0"/>
              <w:rPr>
                <w:rFonts w:ascii="Arial" w:hAnsi="Arial" w:cs="Arial"/>
                <w:lang w:eastAsia="ja-JP"/>
              </w:rPr>
            </w:pPr>
            <w:r w:rsidRPr="00226A1F">
              <w:rPr>
                <w:rFonts w:ascii="Arial" w:eastAsia="等线" w:hAnsi="Arial" w:cs="Arial" w:hint="eastAsia"/>
                <w:lang w:eastAsia="zh-CN"/>
              </w:rPr>
              <w:t>R</w:t>
            </w:r>
            <w:r w:rsidRPr="00226A1F">
              <w:rPr>
                <w:rFonts w:ascii="Arial" w:eastAsia="等线" w:hAnsi="Arial" w:cs="Arial"/>
                <w:lang w:eastAsia="zh-CN"/>
              </w:rPr>
              <w:t>P-200894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59B2B20" w:rsidR="00871653" w:rsidRPr="008836AC" w:rsidRDefault="005826E4"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1BC6E73A" w14:textId="77777777" w:rsidR="005826E4"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610B6081" w:rsidR="00871653" w:rsidRPr="008836AC" w:rsidRDefault="005826E4"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6623E79F" w14:textId="77777777" w:rsidR="005826E4"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48E8C3E9" w:rsidR="00871653" w:rsidRPr="008836AC" w:rsidRDefault="005826E4" w:rsidP="00207DC4">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5BB6B905" w14:textId="757B8094" w:rsidR="00871653" w:rsidRPr="00633C43" w:rsidRDefault="00871653" w:rsidP="008836AC">
            <w:pPr>
              <w:tabs>
                <w:tab w:val="left" w:pos="567"/>
              </w:tabs>
              <w:spacing w:after="0"/>
              <w:rPr>
                <w:rFonts w:ascii="Arial" w:eastAsia="Yu Mincho" w:hAnsi="Arial" w:cs="Arial" w:hint="eastAsia"/>
                <w:color w:val="00B050"/>
                <w:kern w:val="2"/>
                <w:sz w:val="21"/>
                <w:szCs w:val="22"/>
                <w:lang w:val="en-US" w:eastAsia="ja-JP"/>
              </w:rPr>
            </w:pPr>
            <w:r w:rsidRPr="001F486F">
              <w:rPr>
                <w:rFonts w:ascii="Arial" w:hAnsi="Arial" w:cs="Arial"/>
                <w:lang w:eastAsia="ja-JP"/>
              </w:rPr>
              <w:t xml:space="preserve">Testing part: </w:t>
            </w:r>
            <w:r w:rsidR="00AF3CBD">
              <w:rPr>
                <w:rFonts w:ascii="Arial" w:hAnsi="Arial" w:cs="Arial"/>
                <w:color w:val="00B050"/>
                <w:kern w:val="2"/>
                <w:sz w:val="21"/>
                <w:szCs w:val="22"/>
                <w:lang w:val="en-US" w:eastAsia="ja-JP"/>
              </w:rPr>
              <w:t>June</w:t>
            </w:r>
            <w:r w:rsidR="005826E4" w:rsidRPr="00AB057D">
              <w:rPr>
                <w:rFonts w:ascii="Arial" w:hAnsi="Arial" w:cs="Arial"/>
                <w:color w:val="00B050"/>
                <w:kern w:val="2"/>
                <w:sz w:val="21"/>
                <w:szCs w:val="22"/>
                <w:lang w:val="en-US" w:eastAsia="ja-JP"/>
              </w:rPr>
              <w:t xml:space="preserve"> 202</w:t>
            </w:r>
            <w:r w:rsidR="00AF3CBD">
              <w:rPr>
                <w:rFonts w:ascii="Arial" w:hAnsi="Arial" w:cs="Arial"/>
                <w:color w:val="00B050"/>
                <w:kern w:val="2"/>
                <w:sz w:val="21"/>
                <w:szCs w:val="22"/>
                <w:lang w:val="en-US" w:eastAsia="ja-JP"/>
              </w:rPr>
              <w:t>4</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CEE9EA3" w:rsidR="00871653" w:rsidRPr="008836AC" w:rsidRDefault="005826E4"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051AF8A4" w:rsidR="00871653" w:rsidRPr="008836AC" w:rsidRDefault="005826E4"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149EACBD" w14:textId="77777777" w:rsidR="005826E4"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65129302" w:rsidR="00871653" w:rsidRPr="008836AC" w:rsidRDefault="005826E4" w:rsidP="008836AC">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70DECF59" w14:textId="1BE80BC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5826E4" w:rsidRPr="005826E4">
              <w:rPr>
                <w:rFonts w:ascii="Arial" w:hAnsi="Arial" w:cs="Arial"/>
                <w:color w:val="00B050"/>
                <w:kern w:val="2"/>
                <w:sz w:val="21"/>
                <w:szCs w:val="22"/>
                <w:lang w:val="en-US" w:eastAsia="ja-JP"/>
              </w:rPr>
              <w:t>6</w:t>
            </w:r>
            <w:r w:rsidR="00633C43">
              <w:rPr>
                <w:rFonts w:ascii="Arial" w:hAnsi="Arial" w:cs="Arial"/>
                <w:color w:val="00B050"/>
                <w:kern w:val="2"/>
                <w:sz w:val="21"/>
                <w:szCs w:val="22"/>
                <w:lang w:val="en-US" w:eastAsia="ja-JP"/>
              </w:rPr>
              <w:t>5</w:t>
            </w:r>
            <w:r w:rsidRPr="005826E4">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6A09647" w:rsidR="00EF4800" w:rsidRPr="008836AC" w:rsidRDefault="005826E4" w:rsidP="001A248F">
            <w:pPr>
              <w:tabs>
                <w:tab w:val="left" w:pos="567"/>
              </w:tabs>
              <w:spacing w:after="0"/>
              <w:rPr>
                <w:rFonts w:ascii="Arial" w:hAnsi="Arial" w:cs="Arial"/>
                <w:color w:val="FF0000"/>
              </w:rPr>
            </w:pPr>
            <w:r w:rsidRPr="002D37D8">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5AF4394" w:rsidR="006C4E32" w:rsidRPr="008836AC" w:rsidRDefault="005826E4" w:rsidP="0036248C">
            <w:pPr>
              <w:tabs>
                <w:tab w:val="left" w:pos="567"/>
              </w:tabs>
              <w:spacing w:after="0"/>
              <w:rPr>
                <w:rFonts w:ascii="Arial" w:hAnsi="Arial" w:cs="Arial"/>
                <w:lang w:eastAsia="ja-JP"/>
              </w:rPr>
            </w:pPr>
            <w:r w:rsidRPr="002D37D8">
              <w:rPr>
                <w:rFonts w:ascii="Arial" w:hAnsi="Arial" w:cs="Arial"/>
              </w:rPr>
              <w:t>Xuesong Wang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1B76B1C" w:rsidR="006C4E32" w:rsidRPr="008836AC" w:rsidRDefault="005826E4" w:rsidP="001A248F">
            <w:pPr>
              <w:tabs>
                <w:tab w:val="left" w:pos="567"/>
              </w:tabs>
              <w:spacing w:after="0"/>
              <w:rPr>
                <w:rFonts w:ascii="Arial" w:hAnsi="Arial" w:cs="Arial"/>
                <w:lang w:eastAsia="ja-JP"/>
              </w:rPr>
            </w:pPr>
            <w:r w:rsidRPr="002D37D8">
              <w:rPr>
                <w:rFonts w:ascii="Arial" w:hAnsi="Arial" w:cs="Arial"/>
              </w:rPr>
              <w:t>Huawei Technologies. Co.,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DD129D5" w:rsidR="006C4E32" w:rsidRPr="008836AC" w:rsidRDefault="005826E4" w:rsidP="001A248F">
            <w:pPr>
              <w:tabs>
                <w:tab w:val="left" w:pos="567"/>
              </w:tabs>
              <w:spacing w:after="0"/>
              <w:rPr>
                <w:rFonts w:ascii="Arial" w:hAnsi="Arial" w:cs="Arial"/>
              </w:rPr>
            </w:pPr>
            <w:r w:rsidRPr="002D37D8">
              <w:rPr>
                <w:rFonts w:ascii="Arial" w:hAnsi="Arial" w:cs="Arial"/>
              </w:rPr>
              <w:t>wangxuesong743@huawei.com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5490698" w:rsidR="00D22398" w:rsidRPr="008836AC" w:rsidRDefault="005826E4" w:rsidP="00C4666A">
            <w:pPr>
              <w:pStyle w:val="TAL"/>
              <w:jc w:val="center"/>
              <w:rPr>
                <w:color w:val="FF0000"/>
                <w:lang w:eastAsia="ja-JP"/>
              </w:rPr>
            </w:pPr>
            <w:r w:rsidRPr="002D37D8">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342E13C7" w:rsidR="00815869" w:rsidRDefault="00815869" w:rsidP="00815869">
      <w:pPr>
        <w:pStyle w:val="4"/>
        <w:rPr>
          <w:lang w:eastAsia="ja-JP"/>
        </w:rPr>
      </w:pPr>
      <w:r>
        <w:rPr>
          <w:lang w:eastAsia="ja-JP"/>
        </w:rPr>
        <w:t>2.5.1</w:t>
      </w:r>
      <w:r>
        <w:rPr>
          <w:lang w:eastAsia="ja-JP"/>
        </w:rPr>
        <w:tab/>
        <w:t>Agreements</w:t>
      </w:r>
    </w:p>
    <w:p w14:paraId="092C40CD" w14:textId="77777777" w:rsidR="00633C43" w:rsidRPr="006B5F39" w:rsidRDefault="00633C43" w:rsidP="00633C43">
      <w:pPr>
        <w:rPr>
          <w:rFonts w:eastAsiaTheme="minorEastAsia"/>
          <w:lang w:val="en-US" w:eastAsia="zh-CN"/>
        </w:rPr>
      </w:pPr>
      <w:r w:rsidRPr="006B5F39">
        <w:rPr>
          <w:rFonts w:eastAsiaTheme="minorEastAsia" w:hint="eastAsia"/>
          <w:lang w:val="en-US" w:eastAsia="zh-CN"/>
        </w:rPr>
        <w:t>W</w:t>
      </w:r>
      <w:r w:rsidRPr="006B5F39">
        <w:rPr>
          <w:rFonts w:eastAsiaTheme="minorEastAsia"/>
          <w:lang w:val="en-US" w:eastAsia="zh-CN"/>
        </w:rPr>
        <w:t>ork plan:</w:t>
      </w:r>
    </w:p>
    <w:p w14:paraId="01BEB638" w14:textId="77777777" w:rsidR="00633C43" w:rsidRPr="006B5F39" w:rsidRDefault="00633C43" w:rsidP="00633C43">
      <w:pPr>
        <w:pStyle w:val="B1"/>
        <w:rPr>
          <w:rFonts w:eastAsiaTheme="minorEastAsia"/>
          <w:lang w:val="en-US" w:eastAsia="zh-CN"/>
        </w:rPr>
      </w:pPr>
      <w:r w:rsidRPr="006B5F39">
        <w:rPr>
          <w:rFonts w:eastAsiaTheme="minorEastAsia"/>
          <w:lang w:val="en-US" w:eastAsia="zh-CN"/>
        </w:rPr>
        <w:t>-</w:t>
      </w:r>
      <w:r w:rsidRPr="006B5F39">
        <w:rPr>
          <w:rFonts w:eastAsiaTheme="minorEastAsia"/>
          <w:lang w:val="en-US" w:eastAsia="zh-CN"/>
        </w:rPr>
        <w:tab/>
      </w:r>
      <w:r w:rsidRPr="006B5F39">
        <w:rPr>
          <w:rFonts w:eastAsiaTheme="minorEastAsia" w:hint="eastAsia"/>
          <w:lang w:val="en-US" w:eastAsia="zh-CN"/>
        </w:rPr>
        <w:t>T</w:t>
      </w:r>
      <w:r w:rsidRPr="006B5F39">
        <w:rPr>
          <w:rFonts w:eastAsiaTheme="minorEastAsia"/>
          <w:lang w:val="en-US" w:eastAsia="zh-CN"/>
        </w:rPr>
        <w:t>he Work plan is updated in [17].</w:t>
      </w:r>
    </w:p>
    <w:p w14:paraId="0C61293C" w14:textId="77777777" w:rsidR="00633C43" w:rsidRPr="006B5F39" w:rsidRDefault="00633C43" w:rsidP="00633C43">
      <w:pPr>
        <w:pStyle w:val="B1"/>
        <w:ind w:left="0" w:firstLine="0"/>
        <w:rPr>
          <w:rFonts w:eastAsiaTheme="minorEastAsia"/>
          <w:lang w:val="en-US" w:eastAsia="zh-CN"/>
        </w:rPr>
      </w:pPr>
      <w:r w:rsidRPr="006B5F39">
        <w:rPr>
          <w:rFonts w:eastAsiaTheme="minorEastAsia"/>
          <w:lang w:val="en-US" w:eastAsia="zh-CN"/>
        </w:rPr>
        <w:t>Common:</w:t>
      </w:r>
    </w:p>
    <w:p w14:paraId="0677A0B2" w14:textId="77777777" w:rsidR="00633C43" w:rsidRPr="006B5F39" w:rsidRDefault="00633C43" w:rsidP="00633C43">
      <w:pPr>
        <w:pStyle w:val="B1"/>
        <w:rPr>
          <w:rFonts w:eastAsiaTheme="minorEastAsia"/>
          <w:lang w:val="en-US" w:eastAsia="zh-CN"/>
        </w:rPr>
      </w:pPr>
      <w:r w:rsidRPr="006B5F39">
        <w:rPr>
          <w:rFonts w:eastAsiaTheme="minorEastAsia"/>
          <w:lang w:val="en-US" w:eastAsia="zh-CN"/>
        </w:rPr>
        <w:t>-</w:t>
      </w:r>
      <w:r w:rsidRPr="006B5F39">
        <w:rPr>
          <w:rFonts w:eastAsiaTheme="minorEastAsia"/>
          <w:lang w:val="en-US" w:eastAsia="zh-CN"/>
        </w:rPr>
        <w:tab/>
        <w:t xml:space="preserve">PICS </w:t>
      </w:r>
      <w:r w:rsidRPr="006B5F39">
        <w:rPr>
          <w:rFonts w:eastAsiaTheme="minorEastAsia" w:hint="eastAsia"/>
          <w:lang w:val="en-US" w:eastAsia="zh-CN"/>
        </w:rPr>
        <w:t>f</w:t>
      </w:r>
      <w:r w:rsidRPr="006B5F39">
        <w:rPr>
          <w:rFonts w:eastAsiaTheme="minorEastAsia"/>
          <w:lang w:val="en-US" w:eastAsia="zh-CN"/>
        </w:rPr>
        <w:t>or V2X testing is added in [3].</w:t>
      </w:r>
    </w:p>
    <w:p w14:paraId="365C721F" w14:textId="77777777" w:rsidR="00633C43" w:rsidRPr="006B5F39" w:rsidRDefault="00633C43" w:rsidP="00633C43">
      <w:pPr>
        <w:pStyle w:val="B1"/>
        <w:rPr>
          <w:rFonts w:eastAsiaTheme="minorEastAsia"/>
          <w:lang w:val="en-US" w:eastAsia="zh-CN"/>
        </w:rPr>
      </w:pPr>
      <w:r w:rsidRPr="006B5F39">
        <w:rPr>
          <w:rFonts w:eastAsiaTheme="minorEastAsia"/>
          <w:lang w:val="en-US" w:eastAsia="zh-CN"/>
        </w:rPr>
        <w:t>-</w:t>
      </w:r>
      <w:r w:rsidRPr="006B5F39">
        <w:rPr>
          <w:rFonts w:eastAsiaTheme="minorEastAsia"/>
          <w:lang w:val="en-US" w:eastAsia="zh-CN"/>
        </w:rPr>
        <w:tab/>
        <w:t>Default configuration of frequencyInfoSL-r16 is updated in [2] based on RAN2’s reply LS [1].</w:t>
      </w:r>
    </w:p>
    <w:p w14:paraId="1392D2F4" w14:textId="77777777" w:rsidR="00633C43" w:rsidRPr="006B5F39" w:rsidRDefault="00633C43" w:rsidP="00633C43">
      <w:pPr>
        <w:pStyle w:val="B1"/>
        <w:rPr>
          <w:rFonts w:eastAsiaTheme="minorEastAsia"/>
          <w:lang w:val="en-US" w:eastAsia="zh-CN"/>
        </w:rPr>
      </w:pPr>
      <w:r w:rsidRPr="006B5F39">
        <w:rPr>
          <w:rFonts w:eastAsiaTheme="minorEastAsia"/>
          <w:lang w:val="en-US" w:eastAsia="zh-CN"/>
        </w:rPr>
        <w:t>-</w:t>
      </w:r>
      <w:r w:rsidRPr="006B5F39">
        <w:rPr>
          <w:rFonts w:eastAsiaTheme="minorEastAsia"/>
          <w:lang w:val="en-US" w:eastAsia="zh-CN"/>
        </w:rPr>
        <w:tab/>
        <w:t>Based on Signaling session action point, all V2X messages are moved in to a new subclause in [11].</w:t>
      </w:r>
    </w:p>
    <w:p w14:paraId="02B3965D" w14:textId="77777777" w:rsidR="00633C43" w:rsidRPr="006B5F39" w:rsidRDefault="00633C43" w:rsidP="00633C43">
      <w:pPr>
        <w:rPr>
          <w:rFonts w:eastAsiaTheme="minorEastAsia"/>
          <w:lang w:val="en-US" w:eastAsia="zh-CN"/>
        </w:rPr>
      </w:pPr>
      <w:r w:rsidRPr="006B5F39">
        <w:rPr>
          <w:rFonts w:eastAsiaTheme="minorEastAsia"/>
          <w:lang w:val="en-US" w:eastAsia="zh-CN"/>
        </w:rPr>
        <w:t>RF Testing:</w:t>
      </w:r>
    </w:p>
    <w:p w14:paraId="3E9C1858" w14:textId="77777777" w:rsidR="00633C43" w:rsidRPr="006B5F39" w:rsidRDefault="00633C43" w:rsidP="00633C43">
      <w:pPr>
        <w:pStyle w:val="B1"/>
        <w:rPr>
          <w:rFonts w:eastAsiaTheme="minorEastAsia"/>
          <w:lang w:val="en-US" w:eastAsia="zh-CN"/>
        </w:rPr>
      </w:pPr>
      <w:r w:rsidRPr="006B5F39">
        <w:rPr>
          <w:rFonts w:eastAsiaTheme="minorEastAsia"/>
          <w:lang w:val="en-US" w:eastAsia="zh-CN"/>
        </w:rPr>
        <w:t>-</w:t>
      </w:r>
      <w:r w:rsidRPr="006B5F39">
        <w:rPr>
          <w:rFonts w:eastAsiaTheme="minorEastAsia"/>
          <w:lang w:val="en-US" w:eastAsia="zh-CN"/>
        </w:rPr>
        <w:tab/>
        <w:t>5 test cases are added or updated in [4]-[8]. Corresponding TP analysis is given in [10]. Applicability is added in [9]</w:t>
      </w:r>
    </w:p>
    <w:p w14:paraId="055EC868" w14:textId="77777777" w:rsidR="00633C43" w:rsidRPr="006B5F39" w:rsidRDefault="00633C43" w:rsidP="00633C43">
      <w:pPr>
        <w:rPr>
          <w:rFonts w:eastAsiaTheme="minorEastAsia"/>
          <w:lang w:val="en-US" w:eastAsia="zh-CN"/>
        </w:rPr>
      </w:pPr>
      <w:r w:rsidRPr="006B5F39">
        <w:rPr>
          <w:rFonts w:eastAsiaTheme="minorEastAsia"/>
          <w:lang w:val="en-US" w:eastAsia="zh-CN"/>
        </w:rPr>
        <w:t>Signaling Testing:</w:t>
      </w:r>
    </w:p>
    <w:p w14:paraId="203AFF7F" w14:textId="77777777" w:rsidR="00633C43" w:rsidRPr="006B5F39" w:rsidRDefault="00633C43" w:rsidP="00633C43">
      <w:pPr>
        <w:pStyle w:val="B1"/>
        <w:rPr>
          <w:rFonts w:eastAsiaTheme="minorEastAsia"/>
          <w:lang w:val="en-US" w:eastAsia="zh-CN"/>
        </w:rPr>
      </w:pPr>
      <w:r w:rsidRPr="006B5F39">
        <w:rPr>
          <w:rFonts w:eastAsiaTheme="minorEastAsia"/>
          <w:lang w:val="en-US" w:eastAsia="zh-CN"/>
        </w:rPr>
        <w:t>-</w:t>
      </w:r>
      <w:r w:rsidRPr="006B5F39">
        <w:rPr>
          <w:rFonts w:eastAsiaTheme="minorEastAsia"/>
          <w:lang w:val="en-US" w:eastAsia="zh-CN"/>
        </w:rPr>
        <w:tab/>
        <w:t>2 test cases are added or updated in [1</w:t>
      </w:r>
      <w:r>
        <w:rPr>
          <w:rFonts w:eastAsiaTheme="minorEastAsia"/>
          <w:lang w:val="en-US" w:eastAsia="zh-CN"/>
        </w:rPr>
        <w:t>3</w:t>
      </w:r>
      <w:r w:rsidRPr="006B5F39">
        <w:rPr>
          <w:rFonts w:eastAsiaTheme="minorEastAsia"/>
          <w:lang w:val="en-US" w:eastAsia="zh-CN"/>
        </w:rPr>
        <w:t>]-[1</w:t>
      </w:r>
      <w:r>
        <w:rPr>
          <w:rFonts w:eastAsiaTheme="minorEastAsia"/>
          <w:lang w:val="en-US" w:eastAsia="zh-CN"/>
        </w:rPr>
        <w:t>4</w:t>
      </w:r>
      <w:r w:rsidRPr="006B5F39">
        <w:rPr>
          <w:rFonts w:eastAsiaTheme="minorEastAsia"/>
          <w:lang w:val="en-US" w:eastAsia="zh-CN"/>
        </w:rPr>
        <w:t>]. Corresponding applicability is added in [1</w:t>
      </w:r>
      <w:r>
        <w:rPr>
          <w:rFonts w:eastAsiaTheme="minorEastAsia"/>
          <w:lang w:val="en-US" w:eastAsia="zh-CN"/>
        </w:rPr>
        <w:t>5</w:t>
      </w:r>
      <w:r w:rsidRPr="006B5F39">
        <w:rPr>
          <w:rFonts w:eastAsiaTheme="minorEastAsia"/>
          <w:lang w:val="en-US" w:eastAsia="zh-CN"/>
        </w:rPr>
        <w:t>].</w:t>
      </w:r>
    </w:p>
    <w:p w14:paraId="12686A14" w14:textId="77777777" w:rsidR="00633C43" w:rsidRPr="006B5F39" w:rsidRDefault="00633C43" w:rsidP="00633C43">
      <w:pPr>
        <w:pStyle w:val="B1"/>
        <w:rPr>
          <w:rFonts w:eastAsiaTheme="minorEastAsia"/>
          <w:lang w:val="en-US" w:eastAsia="zh-CN"/>
        </w:rPr>
      </w:pPr>
      <w:r w:rsidRPr="006B5F39">
        <w:rPr>
          <w:rFonts w:eastAsiaTheme="minorEastAsia"/>
          <w:lang w:val="en-US" w:eastAsia="zh-CN"/>
        </w:rPr>
        <w:t>-</w:t>
      </w:r>
      <w:r w:rsidRPr="006B5F39">
        <w:rPr>
          <w:rFonts w:eastAsiaTheme="minorEastAsia"/>
          <w:lang w:val="en-US" w:eastAsia="zh-CN"/>
        </w:rPr>
        <w:tab/>
        <w:t>V2X test model is updated in [1</w:t>
      </w:r>
      <w:r>
        <w:rPr>
          <w:rFonts w:eastAsiaTheme="minorEastAsia"/>
          <w:lang w:val="en-US" w:eastAsia="zh-CN"/>
        </w:rPr>
        <w:t>6</w:t>
      </w:r>
      <w:r w:rsidRPr="006B5F39">
        <w:rPr>
          <w:rFonts w:eastAsiaTheme="minorEastAsia"/>
          <w:lang w:val="en-US" w:eastAsia="zh-CN"/>
        </w:rPr>
        <w:t>].</w:t>
      </w: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E4F5C1C" w14:textId="77777777" w:rsidR="00633C43" w:rsidRDefault="00633C43" w:rsidP="00633C43">
      <w:pPr>
        <w:overflowPunct/>
        <w:autoSpaceDE/>
        <w:autoSpaceDN/>
        <w:snapToGrid w:val="0"/>
        <w:spacing w:after="0"/>
        <w:textAlignment w:val="auto"/>
        <w:rPr>
          <w:rFonts w:ascii="Arial" w:hAnsi="Arial" w:cs="Arial"/>
          <w:bCs/>
          <w:lang w:eastAsia="ja-JP"/>
        </w:rPr>
      </w:pPr>
      <w:r w:rsidRPr="00695602">
        <w:rPr>
          <w:rFonts w:ascii="Arial" w:hAnsi="Arial" w:cs="Arial" w:hint="eastAsia"/>
          <w:bCs/>
          <w:lang w:eastAsia="ja-JP"/>
        </w:rPr>
        <w:t>[</w:t>
      </w:r>
      <w:r w:rsidRPr="00695602">
        <w:rPr>
          <w:rFonts w:ascii="Arial" w:hAnsi="Arial" w:cs="Arial"/>
          <w:bCs/>
          <w:lang w:eastAsia="ja-JP"/>
        </w:rPr>
        <w:t>1]</w:t>
      </w:r>
      <w:r>
        <w:rPr>
          <w:rFonts w:ascii="Arial" w:hAnsi="Arial" w:cs="Arial"/>
          <w:bCs/>
          <w:lang w:eastAsia="ja-JP"/>
        </w:rPr>
        <w:tab/>
      </w:r>
      <w:r w:rsidRPr="006B5F39">
        <w:rPr>
          <w:rFonts w:ascii="Arial" w:hAnsi="Arial" w:cs="Arial"/>
          <w:bCs/>
          <w:lang w:eastAsia="ja-JP"/>
        </w:rPr>
        <w:t>R5-240017</w:t>
      </w:r>
      <w:r>
        <w:rPr>
          <w:rFonts w:ascii="Arial" w:hAnsi="Arial" w:cs="Arial"/>
          <w:bCs/>
          <w:lang w:eastAsia="ja-JP"/>
        </w:rPr>
        <w:tab/>
      </w:r>
      <w:r w:rsidRPr="006B5F39">
        <w:rPr>
          <w:rFonts w:ascii="Arial" w:hAnsi="Arial" w:cs="Arial"/>
          <w:bCs/>
          <w:lang w:eastAsia="ja-JP"/>
        </w:rPr>
        <w:t xml:space="preserve">Reply LS on </w:t>
      </w:r>
      <w:proofErr w:type="spellStart"/>
      <w:r w:rsidRPr="006B5F39">
        <w:rPr>
          <w:rFonts w:ascii="Arial" w:hAnsi="Arial" w:cs="Arial"/>
          <w:bCs/>
          <w:lang w:eastAsia="ja-JP"/>
        </w:rPr>
        <w:t>frequencyInfo</w:t>
      </w:r>
      <w:proofErr w:type="spellEnd"/>
      <w:r w:rsidRPr="006B5F39">
        <w:rPr>
          <w:rFonts w:ascii="Arial" w:hAnsi="Arial" w:cs="Arial"/>
          <w:bCs/>
          <w:lang w:eastAsia="ja-JP"/>
        </w:rPr>
        <w:t xml:space="preserve"> for NR SL RSRP measurements</w:t>
      </w:r>
      <w:r>
        <w:rPr>
          <w:rFonts w:ascii="Arial" w:hAnsi="Arial" w:cs="Arial"/>
          <w:bCs/>
          <w:lang w:eastAsia="ja-JP"/>
        </w:rPr>
        <w:tab/>
      </w:r>
      <w:r>
        <w:rPr>
          <w:rFonts w:ascii="Arial" w:hAnsi="Arial" w:cs="Arial"/>
          <w:bCs/>
          <w:lang w:eastAsia="ja-JP"/>
        </w:rPr>
        <w:tab/>
      </w:r>
      <w:r w:rsidRPr="006B5F39">
        <w:rPr>
          <w:rFonts w:ascii="Arial" w:hAnsi="Arial" w:cs="Arial"/>
          <w:bCs/>
          <w:lang w:eastAsia="ja-JP"/>
        </w:rPr>
        <w:t>TSG WG RAN2</w:t>
      </w:r>
    </w:p>
    <w:p w14:paraId="558D74DD" w14:textId="77777777" w:rsidR="00633C43" w:rsidRDefault="00633C43" w:rsidP="00633C43">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lang w:eastAsia="zh-CN"/>
        </w:rPr>
        <w:t>[</w:t>
      </w:r>
      <w:r>
        <w:rPr>
          <w:rFonts w:ascii="Arial" w:eastAsiaTheme="minorEastAsia" w:hAnsi="Arial" w:cs="Arial"/>
          <w:bCs/>
          <w:lang w:eastAsia="zh-CN"/>
        </w:rPr>
        <w:t>2]</w:t>
      </w:r>
      <w:r>
        <w:rPr>
          <w:rFonts w:ascii="Arial" w:eastAsiaTheme="minorEastAsia" w:hAnsi="Arial" w:cs="Arial"/>
          <w:bCs/>
          <w:lang w:eastAsia="zh-CN"/>
        </w:rPr>
        <w:tab/>
      </w:r>
      <w:r w:rsidRPr="006B5F39">
        <w:rPr>
          <w:rFonts w:ascii="Arial" w:hAnsi="Arial" w:cs="Arial"/>
          <w:bCs/>
          <w:lang w:eastAsia="ja-JP"/>
        </w:rPr>
        <w:t>R5-241539</w:t>
      </w:r>
      <w:r>
        <w:rPr>
          <w:rFonts w:ascii="Arial" w:hAnsi="Arial" w:cs="Arial"/>
          <w:bCs/>
          <w:lang w:eastAsia="ja-JP"/>
        </w:rPr>
        <w:tab/>
      </w:r>
      <w:r w:rsidRPr="006B5F39">
        <w:rPr>
          <w:rFonts w:ascii="Arial" w:hAnsi="Arial" w:cs="Arial"/>
          <w:bCs/>
          <w:lang w:eastAsia="ja-JP"/>
        </w:rPr>
        <w:t xml:space="preserve">Correction to default configuration of </w:t>
      </w:r>
      <w:proofErr w:type="spellStart"/>
      <w:r w:rsidRPr="006B5F39">
        <w:rPr>
          <w:rFonts w:ascii="Arial" w:hAnsi="Arial" w:cs="Arial"/>
          <w:bCs/>
          <w:lang w:eastAsia="ja-JP"/>
        </w:rPr>
        <w:t>frequencyInfoSL</w:t>
      </w:r>
      <w:proofErr w:type="spellEnd"/>
      <w:r>
        <w:rPr>
          <w:rFonts w:ascii="Arial" w:hAnsi="Arial" w:cs="Arial"/>
          <w:bCs/>
          <w:lang w:eastAsia="ja-JP"/>
        </w:rPr>
        <w:tab/>
      </w:r>
      <w:r>
        <w:rPr>
          <w:rFonts w:ascii="Arial" w:hAnsi="Arial" w:cs="Arial"/>
          <w:bCs/>
          <w:lang w:eastAsia="ja-JP"/>
        </w:rPr>
        <w:tab/>
      </w:r>
      <w:r>
        <w:rPr>
          <w:rFonts w:ascii="Arial" w:hAnsi="Arial" w:cs="Arial"/>
          <w:bCs/>
          <w:lang w:eastAsia="ja-JP"/>
        </w:rPr>
        <w:tab/>
      </w:r>
      <w:r w:rsidRPr="006B5F39">
        <w:rPr>
          <w:rFonts w:ascii="Arial" w:hAnsi="Arial" w:cs="Arial"/>
          <w:bCs/>
          <w:lang w:eastAsia="ja-JP"/>
        </w:rPr>
        <w:t xml:space="preserve">Huawei, </w:t>
      </w:r>
      <w:proofErr w:type="spellStart"/>
      <w:r w:rsidRPr="006B5F39">
        <w:rPr>
          <w:rFonts w:ascii="Arial" w:hAnsi="Arial" w:cs="Arial"/>
          <w:bCs/>
          <w:lang w:eastAsia="ja-JP"/>
        </w:rPr>
        <w:t>HiSilicon</w:t>
      </w:r>
      <w:proofErr w:type="spellEnd"/>
    </w:p>
    <w:p w14:paraId="2EC92232" w14:textId="77777777" w:rsidR="00633C43" w:rsidRDefault="00633C43" w:rsidP="00633C43">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lang w:eastAsia="zh-CN"/>
        </w:rPr>
        <w:t>[</w:t>
      </w:r>
      <w:r>
        <w:rPr>
          <w:rFonts w:ascii="Arial" w:eastAsiaTheme="minorEastAsia" w:hAnsi="Arial" w:cs="Arial"/>
          <w:bCs/>
          <w:lang w:eastAsia="zh-CN"/>
        </w:rPr>
        <w:t>3]</w:t>
      </w:r>
      <w:r>
        <w:rPr>
          <w:rFonts w:ascii="Arial" w:eastAsiaTheme="minorEastAsia" w:hAnsi="Arial" w:cs="Arial"/>
          <w:bCs/>
          <w:lang w:eastAsia="zh-CN"/>
        </w:rPr>
        <w:tab/>
      </w:r>
      <w:r w:rsidRPr="006B5F39">
        <w:rPr>
          <w:rFonts w:ascii="Arial" w:hAnsi="Arial" w:cs="Arial"/>
          <w:bCs/>
          <w:lang w:eastAsia="ja-JP"/>
        </w:rPr>
        <w:t>R5-241707</w:t>
      </w:r>
      <w:r>
        <w:rPr>
          <w:rFonts w:ascii="Arial" w:hAnsi="Arial" w:cs="Arial"/>
          <w:bCs/>
          <w:lang w:eastAsia="ja-JP"/>
        </w:rPr>
        <w:tab/>
      </w:r>
      <w:r w:rsidRPr="006B5F39">
        <w:rPr>
          <w:rFonts w:ascii="Arial" w:hAnsi="Arial" w:cs="Arial"/>
          <w:bCs/>
          <w:lang w:eastAsia="ja-JP"/>
        </w:rPr>
        <w:t>Adding PICS for V2X testing</w:t>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sidRPr="006B5F39">
        <w:rPr>
          <w:rFonts w:ascii="Arial" w:hAnsi="Arial" w:cs="Arial"/>
          <w:bCs/>
          <w:lang w:eastAsia="ja-JP"/>
        </w:rPr>
        <w:t xml:space="preserve">Huawei, </w:t>
      </w:r>
      <w:proofErr w:type="spellStart"/>
      <w:r w:rsidRPr="006B5F39">
        <w:rPr>
          <w:rFonts w:ascii="Arial" w:hAnsi="Arial" w:cs="Arial"/>
          <w:bCs/>
          <w:lang w:eastAsia="ja-JP"/>
        </w:rPr>
        <w:t>HiSilicon</w:t>
      </w:r>
      <w:proofErr w:type="spellEnd"/>
    </w:p>
    <w:p w14:paraId="75319ED2" w14:textId="77777777" w:rsidR="00633C43" w:rsidRDefault="00633C43" w:rsidP="00633C43">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lang w:eastAsia="zh-CN"/>
        </w:rPr>
        <w:t>[</w:t>
      </w:r>
      <w:r>
        <w:rPr>
          <w:rFonts w:ascii="Arial" w:eastAsiaTheme="minorEastAsia" w:hAnsi="Arial" w:cs="Arial"/>
          <w:bCs/>
          <w:lang w:eastAsia="zh-CN"/>
        </w:rPr>
        <w:t>4]</w:t>
      </w:r>
      <w:r>
        <w:rPr>
          <w:rFonts w:ascii="Arial" w:eastAsiaTheme="minorEastAsia" w:hAnsi="Arial" w:cs="Arial"/>
          <w:bCs/>
          <w:lang w:eastAsia="zh-CN"/>
        </w:rPr>
        <w:tab/>
      </w:r>
      <w:r w:rsidRPr="006B5F39">
        <w:rPr>
          <w:rFonts w:ascii="Arial" w:hAnsi="Arial" w:cs="Arial"/>
          <w:bCs/>
          <w:lang w:eastAsia="ja-JP"/>
        </w:rPr>
        <w:t>R5-241733</w:t>
      </w:r>
      <w:r>
        <w:rPr>
          <w:rFonts w:ascii="Arial" w:hAnsi="Arial" w:cs="Arial"/>
          <w:bCs/>
          <w:lang w:eastAsia="ja-JP"/>
        </w:rPr>
        <w:tab/>
      </w:r>
      <w:r w:rsidRPr="006B5F39">
        <w:rPr>
          <w:rFonts w:ascii="Arial" w:hAnsi="Arial" w:cs="Arial"/>
          <w:bCs/>
          <w:lang w:eastAsia="ja-JP"/>
        </w:rPr>
        <w:t>Adding AMPR test cases for V2X</w:t>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sidRPr="006B5F39">
        <w:rPr>
          <w:rFonts w:ascii="Arial" w:hAnsi="Arial" w:cs="Arial"/>
          <w:bCs/>
          <w:lang w:eastAsia="ja-JP"/>
        </w:rPr>
        <w:t xml:space="preserve">Huawei, </w:t>
      </w:r>
      <w:proofErr w:type="spellStart"/>
      <w:r w:rsidRPr="006B5F39">
        <w:rPr>
          <w:rFonts w:ascii="Arial" w:hAnsi="Arial" w:cs="Arial"/>
          <w:bCs/>
          <w:lang w:eastAsia="ja-JP"/>
        </w:rPr>
        <w:t>HiSilicon</w:t>
      </w:r>
      <w:proofErr w:type="spellEnd"/>
    </w:p>
    <w:p w14:paraId="0BA6C325" w14:textId="77777777" w:rsidR="00633C43" w:rsidRDefault="00633C43" w:rsidP="00633C43">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lang w:eastAsia="zh-CN"/>
        </w:rPr>
        <w:t>[</w:t>
      </w:r>
      <w:r>
        <w:rPr>
          <w:rFonts w:ascii="Arial" w:eastAsiaTheme="minorEastAsia" w:hAnsi="Arial" w:cs="Arial"/>
          <w:bCs/>
          <w:lang w:eastAsia="zh-CN"/>
        </w:rPr>
        <w:t>5]</w:t>
      </w:r>
      <w:r>
        <w:rPr>
          <w:rFonts w:ascii="Arial" w:eastAsiaTheme="minorEastAsia" w:hAnsi="Arial" w:cs="Arial"/>
          <w:bCs/>
          <w:lang w:eastAsia="zh-CN"/>
        </w:rPr>
        <w:tab/>
      </w:r>
      <w:r w:rsidRPr="006B5F39">
        <w:rPr>
          <w:rFonts w:ascii="Arial" w:hAnsi="Arial" w:cs="Arial"/>
          <w:bCs/>
          <w:lang w:eastAsia="ja-JP"/>
        </w:rPr>
        <w:t>R5-241002</w:t>
      </w:r>
      <w:r>
        <w:rPr>
          <w:rFonts w:ascii="Arial" w:hAnsi="Arial" w:cs="Arial"/>
          <w:bCs/>
          <w:lang w:eastAsia="ja-JP"/>
        </w:rPr>
        <w:tab/>
      </w:r>
      <w:r w:rsidRPr="006B5F39">
        <w:rPr>
          <w:rFonts w:ascii="Arial" w:hAnsi="Arial" w:cs="Arial"/>
          <w:bCs/>
          <w:lang w:eastAsia="ja-JP"/>
        </w:rPr>
        <w:t>Update to ASEM test cases for V2X</w:t>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sidRPr="006B5F39">
        <w:rPr>
          <w:rFonts w:ascii="Arial" w:hAnsi="Arial" w:cs="Arial"/>
          <w:bCs/>
          <w:lang w:eastAsia="ja-JP"/>
        </w:rPr>
        <w:t xml:space="preserve">Huawei, </w:t>
      </w:r>
      <w:proofErr w:type="spellStart"/>
      <w:r w:rsidRPr="006B5F39">
        <w:rPr>
          <w:rFonts w:ascii="Arial" w:hAnsi="Arial" w:cs="Arial"/>
          <w:bCs/>
          <w:lang w:eastAsia="ja-JP"/>
        </w:rPr>
        <w:t>HiSilicon</w:t>
      </w:r>
      <w:proofErr w:type="spellEnd"/>
    </w:p>
    <w:p w14:paraId="179928CD" w14:textId="77777777" w:rsidR="00633C43" w:rsidRDefault="00633C43" w:rsidP="00633C43">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lang w:eastAsia="zh-CN"/>
        </w:rPr>
        <w:t>[</w:t>
      </w:r>
      <w:r>
        <w:rPr>
          <w:rFonts w:ascii="Arial" w:eastAsiaTheme="minorEastAsia" w:hAnsi="Arial" w:cs="Arial"/>
          <w:bCs/>
          <w:lang w:eastAsia="zh-CN"/>
        </w:rPr>
        <w:t>6]</w:t>
      </w:r>
      <w:r>
        <w:rPr>
          <w:rFonts w:ascii="Arial" w:eastAsiaTheme="minorEastAsia" w:hAnsi="Arial" w:cs="Arial"/>
          <w:bCs/>
          <w:lang w:eastAsia="zh-CN"/>
        </w:rPr>
        <w:tab/>
      </w:r>
      <w:r w:rsidRPr="006B5F39">
        <w:rPr>
          <w:rFonts w:ascii="Arial" w:hAnsi="Arial" w:cs="Arial"/>
          <w:bCs/>
          <w:lang w:eastAsia="ja-JP"/>
        </w:rPr>
        <w:t>R5-241003</w:t>
      </w:r>
      <w:r>
        <w:rPr>
          <w:rFonts w:ascii="Arial" w:hAnsi="Arial" w:cs="Arial"/>
          <w:bCs/>
          <w:lang w:eastAsia="ja-JP"/>
        </w:rPr>
        <w:tab/>
      </w:r>
      <w:r w:rsidRPr="006B5F39">
        <w:rPr>
          <w:rFonts w:ascii="Arial" w:hAnsi="Arial" w:cs="Arial"/>
          <w:bCs/>
          <w:lang w:eastAsia="ja-JP"/>
        </w:rPr>
        <w:t>Update to ASE test case for V2X</w:t>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sidRPr="006B5F39">
        <w:rPr>
          <w:rFonts w:ascii="Arial" w:hAnsi="Arial" w:cs="Arial"/>
          <w:bCs/>
          <w:lang w:eastAsia="ja-JP"/>
        </w:rPr>
        <w:t xml:space="preserve">Huawei, </w:t>
      </w:r>
      <w:proofErr w:type="spellStart"/>
      <w:r w:rsidRPr="006B5F39">
        <w:rPr>
          <w:rFonts w:ascii="Arial" w:hAnsi="Arial" w:cs="Arial"/>
          <w:bCs/>
          <w:lang w:eastAsia="ja-JP"/>
        </w:rPr>
        <w:t>HiSilicon</w:t>
      </w:r>
      <w:proofErr w:type="spellEnd"/>
    </w:p>
    <w:p w14:paraId="69BF0973" w14:textId="77777777" w:rsidR="00633C43" w:rsidRDefault="00633C43" w:rsidP="00633C43">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lang w:eastAsia="zh-CN"/>
        </w:rPr>
        <w:t>[</w:t>
      </w:r>
      <w:r>
        <w:rPr>
          <w:rFonts w:ascii="Arial" w:eastAsiaTheme="minorEastAsia" w:hAnsi="Arial" w:cs="Arial"/>
          <w:bCs/>
          <w:lang w:eastAsia="zh-CN"/>
        </w:rPr>
        <w:t>7]</w:t>
      </w:r>
      <w:r>
        <w:rPr>
          <w:rFonts w:ascii="Arial" w:eastAsiaTheme="minorEastAsia" w:hAnsi="Arial" w:cs="Arial"/>
          <w:bCs/>
          <w:lang w:eastAsia="zh-CN"/>
        </w:rPr>
        <w:tab/>
      </w:r>
      <w:r w:rsidRPr="006B5F39">
        <w:rPr>
          <w:rFonts w:ascii="Arial" w:hAnsi="Arial" w:cs="Arial"/>
          <w:bCs/>
          <w:lang w:eastAsia="ja-JP"/>
        </w:rPr>
        <w:t>R5-241208</w:t>
      </w:r>
      <w:r>
        <w:rPr>
          <w:rFonts w:ascii="Arial" w:hAnsi="Arial" w:cs="Arial"/>
          <w:bCs/>
          <w:lang w:eastAsia="ja-JP"/>
        </w:rPr>
        <w:tab/>
      </w:r>
      <w:r w:rsidRPr="006B5F39">
        <w:rPr>
          <w:rFonts w:ascii="Arial" w:hAnsi="Arial" w:cs="Arial"/>
          <w:bCs/>
          <w:lang w:eastAsia="ja-JP"/>
        </w:rPr>
        <w:t>Correction to test case 6.4E.2.4.1D In-band emissions for V2X / non-concurrent operation / SL-MIMO</w:t>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sidRPr="006B5F39">
        <w:rPr>
          <w:rFonts w:ascii="Arial" w:hAnsi="Arial" w:cs="Arial"/>
          <w:bCs/>
          <w:lang w:eastAsia="ja-JP"/>
        </w:rPr>
        <w:t>MTCC, KTL</w:t>
      </w:r>
    </w:p>
    <w:p w14:paraId="60DA7DD5" w14:textId="77777777" w:rsidR="00633C43" w:rsidRDefault="00633C43" w:rsidP="00633C43">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lang w:eastAsia="zh-CN"/>
        </w:rPr>
        <w:t>[</w:t>
      </w:r>
      <w:r>
        <w:rPr>
          <w:rFonts w:ascii="Arial" w:eastAsiaTheme="minorEastAsia" w:hAnsi="Arial" w:cs="Arial"/>
          <w:bCs/>
          <w:lang w:eastAsia="zh-CN"/>
        </w:rPr>
        <w:t>8]</w:t>
      </w:r>
      <w:r>
        <w:rPr>
          <w:rFonts w:ascii="Arial" w:eastAsiaTheme="minorEastAsia" w:hAnsi="Arial" w:cs="Arial"/>
          <w:bCs/>
          <w:lang w:eastAsia="zh-CN"/>
        </w:rPr>
        <w:tab/>
      </w:r>
      <w:r w:rsidRPr="006B5F39">
        <w:rPr>
          <w:rFonts w:ascii="Arial" w:hAnsi="Arial" w:cs="Arial"/>
          <w:bCs/>
          <w:lang w:eastAsia="ja-JP"/>
        </w:rPr>
        <w:t>R5-241210</w:t>
      </w:r>
      <w:r>
        <w:rPr>
          <w:rFonts w:ascii="Arial" w:hAnsi="Arial" w:cs="Arial"/>
          <w:bCs/>
          <w:lang w:eastAsia="ja-JP"/>
        </w:rPr>
        <w:tab/>
      </w:r>
      <w:r w:rsidRPr="006B5F39">
        <w:rPr>
          <w:rFonts w:ascii="Arial" w:hAnsi="Arial" w:cs="Arial"/>
          <w:bCs/>
          <w:lang w:eastAsia="ja-JP"/>
        </w:rPr>
        <w:t>Correction to test case 6.4E.2.4.2 In-band emissions for V2X / con-current operation</w:t>
      </w:r>
    </w:p>
    <w:p w14:paraId="391A344A" w14:textId="77777777" w:rsidR="00633C43" w:rsidRPr="00695602" w:rsidRDefault="00633C43" w:rsidP="00633C43">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ab/>
      </w:r>
      <w:r>
        <w:rPr>
          <w:rFonts w:ascii="Arial" w:eastAsia="Yu Mincho" w:hAnsi="Arial" w:cs="Arial"/>
          <w:bCs/>
          <w:lang w:eastAsia="ja-JP"/>
        </w:rPr>
        <w:tab/>
      </w:r>
      <w:r>
        <w:rPr>
          <w:rFonts w:ascii="Arial" w:eastAsia="Yu Mincho" w:hAnsi="Arial" w:cs="Arial"/>
          <w:bCs/>
          <w:lang w:eastAsia="ja-JP"/>
        </w:rPr>
        <w:tab/>
      </w:r>
      <w:r>
        <w:rPr>
          <w:rFonts w:ascii="Arial" w:eastAsia="Yu Mincho" w:hAnsi="Arial" w:cs="Arial"/>
          <w:bCs/>
          <w:lang w:eastAsia="ja-JP"/>
        </w:rPr>
        <w:tab/>
      </w:r>
      <w:r>
        <w:rPr>
          <w:rFonts w:ascii="Arial" w:eastAsia="Yu Mincho" w:hAnsi="Arial" w:cs="Arial"/>
          <w:bCs/>
          <w:lang w:eastAsia="ja-JP"/>
        </w:rPr>
        <w:tab/>
      </w:r>
      <w:r>
        <w:rPr>
          <w:rFonts w:ascii="Arial" w:eastAsia="Yu Mincho" w:hAnsi="Arial" w:cs="Arial"/>
          <w:bCs/>
          <w:lang w:eastAsia="ja-JP"/>
        </w:rPr>
        <w:tab/>
      </w:r>
      <w:r>
        <w:rPr>
          <w:rFonts w:ascii="Arial" w:eastAsia="Yu Mincho" w:hAnsi="Arial" w:cs="Arial"/>
          <w:bCs/>
          <w:lang w:eastAsia="ja-JP"/>
        </w:rPr>
        <w:tab/>
      </w:r>
      <w:r>
        <w:rPr>
          <w:rFonts w:ascii="Arial" w:eastAsia="Yu Mincho" w:hAnsi="Arial" w:cs="Arial"/>
          <w:bCs/>
          <w:lang w:eastAsia="ja-JP"/>
        </w:rPr>
        <w:tab/>
      </w:r>
      <w:r>
        <w:rPr>
          <w:rFonts w:ascii="Arial" w:eastAsia="Yu Mincho" w:hAnsi="Arial" w:cs="Arial"/>
          <w:bCs/>
          <w:lang w:eastAsia="ja-JP"/>
        </w:rPr>
        <w:tab/>
      </w:r>
      <w:r>
        <w:rPr>
          <w:rFonts w:ascii="Arial" w:eastAsia="Yu Mincho" w:hAnsi="Arial" w:cs="Arial"/>
          <w:bCs/>
          <w:lang w:eastAsia="ja-JP"/>
        </w:rPr>
        <w:tab/>
      </w:r>
      <w:r>
        <w:rPr>
          <w:rFonts w:ascii="Arial" w:eastAsia="Yu Mincho" w:hAnsi="Arial" w:cs="Arial"/>
          <w:bCs/>
          <w:lang w:eastAsia="ja-JP"/>
        </w:rPr>
        <w:tab/>
      </w:r>
      <w:r>
        <w:rPr>
          <w:rFonts w:ascii="Arial" w:eastAsia="Yu Mincho" w:hAnsi="Arial" w:cs="Arial"/>
          <w:bCs/>
          <w:lang w:eastAsia="ja-JP"/>
        </w:rPr>
        <w:tab/>
      </w:r>
      <w:r>
        <w:rPr>
          <w:rFonts w:ascii="Arial" w:eastAsia="Yu Mincho" w:hAnsi="Arial" w:cs="Arial"/>
          <w:bCs/>
          <w:lang w:eastAsia="ja-JP"/>
        </w:rPr>
        <w:tab/>
      </w:r>
      <w:r>
        <w:rPr>
          <w:rFonts w:ascii="Arial" w:eastAsia="Yu Mincho" w:hAnsi="Arial" w:cs="Arial"/>
          <w:bCs/>
          <w:lang w:eastAsia="ja-JP"/>
        </w:rPr>
        <w:tab/>
      </w:r>
      <w:r w:rsidRPr="006B5F39">
        <w:rPr>
          <w:rFonts w:ascii="Arial" w:hAnsi="Arial" w:cs="Arial"/>
          <w:bCs/>
          <w:lang w:eastAsia="ja-JP"/>
        </w:rPr>
        <w:t>MTCC, KTL</w:t>
      </w:r>
    </w:p>
    <w:p w14:paraId="3D54C18A" w14:textId="77777777" w:rsidR="00633C43" w:rsidRDefault="00633C43" w:rsidP="00633C43">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lang w:eastAsia="zh-CN"/>
        </w:rPr>
        <w:t>[</w:t>
      </w:r>
      <w:r>
        <w:rPr>
          <w:rFonts w:ascii="Arial" w:eastAsiaTheme="minorEastAsia" w:hAnsi="Arial" w:cs="Arial"/>
          <w:bCs/>
          <w:lang w:eastAsia="zh-CN"/>
        </w:rPr>
        <w:t>9]</w:t>
      </w:r>
      <w:r>
        <w:rPr>
          <w:rFonts w:ascii="Arial" w:eastAsiaTheme="minorEastAsia" w:hAnsi="Arial" w:cs="Arial"/>
          <w:bCs/>
          <w:lang w:eastAsia="zh-CN"/>
        </w:rPr>
        <w:tab/>
      </w:r>
      <w:r w:rsidRPr="006B5F39">
        <w:rPr>
          <w:rFonts w:ascii="Arial" w:hAnsi="Arial" w:cs="Arial"/>
          <w:bCs/>
          <w:lang w:eastAsia="ja-JP"/>
        </w:rPr>
        <w:t>R5-241004</w:t>
      </w:r>
      <w:r>
        <w:rPr>
          <w:rFonts w:ascii="Arial" w:hAnsi="Arial" w:cs="Arial"/>
          <w:bCs/>
          <w:lang w:eastAsia="ja-JP"/>
        </w:rPr>
        <w:tab/>
      </w:r>
      <w:r w:rsidRPr="006B5F39">
        <w:rPr>
          <w:rFonts w:ascii="Arial" w:hAnsi="Arial" w:cs="Arial"/>
          <w:bCs/>
          <w:lang w:eastAsia="ja-JP"/>
        </w:rPr>
        <w:t>Adding test applicability for V2X test cases</w:t>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sidRPr="006B5F39">
        <w:rPr>
          <w:rFonts w:ascii="Arial" w:hAnsi="Arial" w:cs="Arial"/>
          <w:bCs/>
          <w:lang w:eastAsia="ja-JP"/>
        </w:rPr>
        <w:t xml:space="preserve">Huawei, </w:t>
      </w:r>
      <w:proofErr w:type="spellStart"/>
      <w:r w:rsidRPr="006B5F39">
        <w:rPr>
          <w:rFonts w:ascii="Arial" w:hAnsi="Arial" w:cs="Arial"/>
          <w:bCs/>
          <w:lang w:eastAsia="ja-JP"/>
        </w:rPr>
        <w:t>HiSilicon</w:t>
      </w:r>
      <w:proofErr w:type="spellEnd"/>
    </w:p>
    <w:p w14:paraId="7791AFFC" w14:textId="77777777" w:rsidR="00633C43" w:rsidRDefault="00633C43" w:rsidP="00633C43">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lang w:eastAsia="zh-CN"/>
        </w:rPr>
        <w:t>[</w:t>
      </w:r>
      <w:r>
        <w:rPr>
          <w:rFonts w:ascii="Arial" w:eastAsiaTheme="minorEastAsia" w:hAnsi="Arial" w:cs="Arial"/>
          <w:bCs/>
          <w:lang w:eastAsia="zh-CN"/>
        </w:rPr>
        <w:t>10]</w:t>
      </w:r>
      <w:r>
        <w:rPr>
          <w:rFonts w:ascii="Arial" w:eastAsiaTheme="minorEastAsia" w:hAnsi="Arial" w:cs="Arial"/>
          <w:bCs/>
          <w:lang w:eastAsia="zh-CN"/>
        </w:rPr>
        <w:tab/>
      </w:r>
      <w:r w:rsidRPr="006B5F39">
        <w:rPr>
          <w:rFonts w:ascii="Arial" w:hAnsi="Arial" w:cs="Arial"/>
          <w:bCs/>
          <w:lang w:eastAsia="ja-JP"/>
        </w:rPr>
        <w:t>R5-241000</w:t>
      </w:r>
      <w:r>
        <w:rPr>
          <w:rFonts w:ascii="Arial" w:hAnsi="Arial" w:cs="Arial"/>
          <w:bCs/>
          <w:lang w:eastAsia="ja-JP"/>
        </w:rPr>
        <w:tab/>
      </w:r>
      <w:r w:rsidRPr="006B5F39">
        <w:rPr>
          <w:rFonts w:ascii="Arial" w:hAnsi="Arial" w:cs="Arial"/>
          <w:bCs/>
          <w:lang w:eastAsia="ja-JP"/>
        </w:rPr>
        <w:t>TP analysis for AMPR, ASEM and ASE for V2X</w:t>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sidRPr="006B5F39">
        <w:rPr>
          <w:rFonts w:ascii="Arial" w:hAnsi="Arial" w:cs="Arial"/>
          <w:bCs/>
          <w:lang w:eastAsia="ja-JP"/>
        </w:rPr>
        <w:t xml:space="preserve">Huawei, </w:t>
      </w:r>
      <w:proofErr w:type="spellStart"/>
      <w:r w:rsidRPr="006B5F39">
        <w:rPr>
          <w:rFonts w:ascii="Arial" w:hAnsi="Arial" w:cs="Arial"/>
          <w:bCs/>
          <w:lang w:eastAsia="ja-JP"/>
        </w:rPr>
        <w:t>HiSilicon</w:t>
      </w:r>
      <w:proofErr w:type="spellEnd"/>
    </w:p>
    <w:p w14:paraId="2B19431F" w14:textId="77777777" w:rsidR="00633C43" w:rsidRDefault="00633C43" w:rsidP="00633C43">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lang w:eastAsia="zh-CN"/>
        </w:rPr>
        <w:t>[</w:t>
      </w:r>
      <w:r>
        <w:rPr>
          <w:rFonts w:ascii="Arial" w:eastAsiaTheme="minorEastAsia" w:hAnsi="Arial" w:cs="Arial"/>
          <w:bCs/>
          <w:lang w:eastAsia="zh-CN"/>
        </w:rPr>
        <w:t>11]</w:t>
      </w:r>
      <w:r>
        <w:rPr>
          <w:rFonts w:ascii="Arial" w:eastAsiaTheme="minorEastAsia" w:hAnsi="Arial" w:cs="Arial"/>
          <w:bCs/>
          <w:lang w:eastAsia="zh-CN"/>
        </w:rPr>
        <w:tab/>
      </w:r>
      <w:r w:rsidRPr="006B5F39">
        <w:rPr>
          <w:rFonts w:ascii="Arial" w:hAnsi="Arial" w:cs="Arial"/>
          <w:bCs/>
          <w:lang w:eastAsia="ja-JP"/>
        </w:rPr>
        <w:t>R5-241538</w:t>
      </w:r>
      <w:r>
        <w:rPr>
          <w:rFonts w:ascii="Arial" w:hAnsi="Arial" w:cs="Arial"/>
          <w:bCs/>
          <w:lang w:eastAsia="ja-JP"/>
        </w:rPr>
        <w:tab/>
      </w:r>
      <w:r w:rsidRPr="006B5F39">
        <w:rPr>
          <w:rFonts w:ascii="Arial" w:hAnsi="Arial" w:cs="Arial"/>
          <w:bCs/>
          <w:lang w:eastAsia="ja-JP"/>
        </w:rPr>
        <w:t>Move all V2X sub-clauses from 4.7 into a new clause 4.7D</w:t>
      </w:r>
      <w:r>
        <w:rPr>
          <w:rFonts w:ascii="Arial" w:hAnsi="Arial" w:cs="Arial"/>
          <w:bCs/>
          <w:lang w:eastAsia="ja-JP"/>
        </w:rPr>
        <w:tab/>
      </w:r>
      <w:r>
        <w:rPr>
          <w:rFonts w:ascii="Arial" w:hAnsi="Arial" w:cs="Arial"/>
          <w:bCs/>
          <w:lang w:eastAsia="ja-JP"/>
        </w:rPr>
        <w:tab/>
      </w:r>
      <w:r w:rsidRPr="006B5F39">
        <w:rPr>
          <w:rFonts w:ascii="Arial" w:hAnsi="Arial" w:cs="Arial"/>
          <w:bCs/>
          <w:lang w:eastAsia="ja-JP"/>
        </w:rPr>
        <w:t xml:space="preserve">Huawei, </w:t>
      </w:r>
      <w:proofErr w:type="spellStart"/>
      <w:r w:rsidRPr="006B5F39">
        <w:rPr>
          <w:rFonts w:ascii="Arial" w:hAnsi="Arial" w:cs="Arial"/>
          <w:bCs/>
          <w:lang w:eastAsia="ja-JP"/>
        </w:rPr>
        <w:t>HiSilicon</w:t>
      </w:r>
      <w:proofErr w:type="spellEnd"/>
      <w:r w:rsidRPr="006B5F39">
        <w:rPr>
          <w:rFonts w:ascii="Arial" w:hAnsi="Arial" w:cs="Arial"/>
          <w:bCs/>
          <w:lang w:eastAsia="ja-JP"/>
        </w:rPr>
        <w:t>, CATT</w:t>
      </w:r>
    </w:p>
    <w:p w14:paraId="0330B762" w14:textId="77777777" w:rsidR="00633C43" w:rsidRDefault="00633C43" w:rsidP="00633C43">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lang w:eastAsia="zh-CN"/>
        </w:rPr>
        <w:t>[</w:t>
      </w:r>
      <w:r>
        <w:rPr>
          <w:rFonts w:ascii="Arial" w:eastAsiaTheme="minorEastAsia" w:hAnsi="Arial" w:cs="Arial"/>
          <w:bCs/>
          <w:lang w:eastAsia="zh-CN"/>
        </w:rPr>
        <w:t>12]</w:t>
      </w:r>
      <w:r>
        <w:rPr>
          <w:rFonts w:ascii="Arial" w:eastAsiaTheme="minorEastAsia" w:hAnsi="Arial" w:cs="Arial"/>
          <w:bCs/>
          <w:lang w:eastAsia="zh-CN"/>
        </w:rPr>
        <w:tab/>
      </w:r>
      <w:r w:rsidRPr="006B5F39">
        <w:rPr>
          <w:rFonts w:ascii="Arial" w:hAnsi="Arial" w:cs="Arial"/>
          <w:bCs/>
          <w:lang w:eastAsia="ja-JP"/>
        </w:rPr>
        <w:t>R5-240433</w:t>
      </w:r>
      <w:r>
        <w:rPr>
          <w:rFonts w:ascii="Arial" w:hAnsi="Arial" w:cs="Arial"/>
          <w:bCs/>
          <w:lang w:eastAsia="ja-JP"/>
        </w:rPr>
        <w:tab/>
      </w:r>
      <w:r w:rsidRPr="006B5F39">
        <w:rPr>
          <w:rFonts w:ascii="Arial" w:hAnsi="Arial" w:cs="Arial"/>
          <w:bCs/>
          <w:lang w:eastAsia="ja-JP"/>
        </w:rPr>
        <w:t>Editorial update the derivation path for the V2X message contents table</w:t>
      </w:r>
    </w:p>
    <w:p w14:paraId="7EF7EA23" w14:textId="77777777" w:rsidR="00633C43" w:rsidRPr="00695602" w:rsidRDefault="00633C43" w:rsidP="00633C43">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ab/>
      </w:r>
      <w:r>
        <w:rPr>
          <w:rFonts w:ascii="Arial" w:eastAsiaTheme="minorEastAsia" w:hAnsi="Arial" w:cs="Arial"/>
          <w:bCs/>
          <w:lang w:eastAsia="zh-CN"/>
        </w:rPr>
        <w:tab/>
      </w:r>
      <w:r>
        <w:rPr>
          <w:rFonts w:ascii="Arial" w:eastAsiaTheme="minorEastAsia" w:hAnsi="Arial" w:cs="Arial"/>
          <w:bCs/>
          <w:lang w:eastAsia="zh-CN"/>
        </w:rPr>
        <w:tab/>
      </w:r>
      <w:r>
        <w:rPr>
          <w:rFonts w:ascii="Arial" w:eastAsiaTheme="minorEastAsia" w:hAnsi="Arial" w:cs="Arial"/>
          <w:bCs/>
          <w:lang w:eastAsia="zh-CN"/>
        </w:rPr>
        <w:tab/>
      </w:r>
      <w:r>
        <w:rPr>
          <w:rFonts w:ascii="Arial" w:eastAsiaTheme="minorEastAsia" w:hAnsi="Arial" w:cs="Arial"/>
          <w:bCs/>
          <w:lang w:eastAsia="zh-CN"/>
        </w:rPr>
        <w:tab/>
      </w:r>
      <w:r>
        <w:rPr>
          <w:rFonts w:ascii="Arial" w:eastAsiaTheme="minorEastAsia" w:hAnsi="Arial" w:cs="Arial"/>
          <w:bCs/>
          <w:lang w:eastAsia="zh-CN"/>
        </w:rPr>
        <w:tab/>
      </w:r>
      <w:r>
        <w:rPr>
          <w:rFonts w:ascii="Arial" w:eastAsiaTheme="minorEastAsia" w:hAnsi="Arial" w:cs="Arial"/>
          <w:bCs/>
          <w:lang w:eastAsia="zh-CN"/>
        </w:rPr>
        <w:tab/>
      </w:r>
      <w:r>
        <w:rPr>
          <w:rFonts w:ascii="Arial" w:eastAsiaTheme="minorEastAsia" w:hAnsi="Arial" w:cs="Arial"/>
          <w:bCs/>
          <w:lang w:eastAsia="zh-CN"/>
        </w:rPr>
        <w:tab/>
      </w:r>
      <w:r>
        <w:rPr>
          <w:rFonts w:ascii="Arial" w:eastAsiaTheme="minorEastAsia" w:hAnsi="Arial" w:cs="Arial"/>
          <w:bCs/>
          <w:lang w:eastAsia="zh-CN"/>
        </w:rPr>
        <w:tab/>
      </w:r>
      <w:r>
        <w:rPr>
          <w:rFonts w:ascii="Arial" w:eastAsiaTheme="minorEastAsia" w:hAnsi="Arial" w:cs="Arial"/>
          <w:bCs/>
          <w:lang w:eastAsia="zh-CN"/>
        </w:rPr>
        <w:tab/>
      </w:r>
      <w:r>
        <w:rPr>
          <w:rFonts w:ascii="Arial" w:eastAsiaTheme="minorEastAsia" w:hAnsi="Arial" w:cs="Arial"/>
          <w:bCs/>
          <w:lang w:eastAsia="zh-CN"/>
        </w:rPr>
        <w:tab/>
      </w:r>
      <w:r>
        <w:rPr>
          <w:rFonts w:ascii="Arial" w:eastAsiaTheme="minorEastAsia" w:hAnsi="Arial" w:cs="Arial"/>
          <w:bCs/>
          <w:lang w:eastAsia="zh-CN"/>
        </w:rPr>
        <w:tab/>
      </w:r>
      <w:r>
        <w:rPr>
          <w:rFonts w:ascii="Arial" w:eastAsiaTheme="minorEastAsia" w:hAnsi="Arial" w:cs="Arial"/>
          <w:bCs/>
          <w:lang w:eastAsia="zh-CN"/>
        </w:rPr>
        <w:tab/>
      </w:r>
      <w:r>
        <w:rPr>
          <w:rFonts w:ascii="Arial" w:eastAsiaTheme="minorEastAsia" w:hAnsi="Arial" w:cs="Arial"/>
          <w:bCs/>
          <w:lang w:eastAsia="zh-CN"/>
        </w:rPr>
        <w:tab/>
      </w:r>
      <w:r w:rsidRPr="006B5F39">
        <w:rPr>
          <w:rFonts w:ascii="Arial" w:hAnsi="Arial" w:cs="Arial"/>
          <w:bCs/>
          <w:lang w:eastAsia="ja-JP"/>
        </w:rPr>
        <w:t xml:space="preserve">Huawei, </w:t>
      </w:r>
      <w:proofErr w:type="spellStart"/>
      <w:r w:rsidRPr="006B5F39">
        <w:rPr>
          <w:rFonts w:ascii="Arial" w:hAnsi="Arial" w:cs="Arial"/>
          <w:bCs/>
          <w:lang w:eastAsia="ja-JP"/>
        </w:rPr>
        <w:t>HiSilicon</w:t>
      </w:r>
      <w:proofErr w:type="spellEnd"/>
      <w:r w:rsidRPr="006B5F39">
        <w:rPr>
          <w:rFonts w:ascii="Arial" w:hAnsi="Arial" w:cs="Arial"/>
          <w:bCs/>
          <w:lang w:eastAsia="ja-JP"/>
        </w:rPr>
        <w:t>, CATT</w:t>
      </w:r>
    </w:p>
    <w:p w14:paraId="07DE421F" w14:textId="77777777" w:rsidR="00633C43" w:rsidRDefault="00633C43" w:rsidP="00633C43">
      <w:pPr>
        <w:overflowPunct/>
        <w:autoSpaceDE/>
        <w:autoSpaceDN/>
        <w:snapToGrid w:val="0"/>
        <w:spacing w:after="0"/>
        <w:textAlignment w:val="auto"/>
        <w:rPr>
          <w:rFonts w:ascii="Arial" w:hAnsi="Arial" w:cs="Arial"/>
          <w:bCs/>
          <w:lang w:eastAsia="ja-JP"/>
        </w:rPr>
      </w:pPr>
      <w:r w:rsidRPr="006B5F39">
        <w:rPr>
          <w:rFonts w:ascii="Arial" w:eastAsiaTheme="minorEastAsia" w:hAnsi="Arial" w:cs="Arial" w:hint="eastAsia"/>
          <w:bCs/>
          <w:lang w:eastAsia="zh-CN"/>
        </w:rPr>
        <w:t>[</w:t>
      </w:r>
      <w:r w:rsidRPr="006B5F39">
        <w:rPr>
          <w:rFonts w:ascii="Arial" w:eastAsiaTheme="minorEastAsia" w:hAnsi="Arial" w:cs="Arial"/>
          <w:bCs/>
          <w:lang w:eastAsia="zh-CN"/>
        </w:rPr>
        <w:t>13]</w:t>
      </w:r>
      <w:r>
        <w:rPr>
          <w:rFonts w:ascii="Arial" w:eastAsiaTheme="minorEastAsia" w:hAnsi="Arial" w:cs="Arial"/>
          <w:bCs/>
          <w:lang w:eastAsia="zh-CN"/>
        </w:rPr>
        <w:tab/>
      </w:r>
      <w:r w:rsidRPr="006B5F39">
        <w:rPr>
          <w:rFonts w:ascii="Arial" w:hAnsi="Arial" w:cs="Arial"/>
          <w:bCs/>
          <w:lang w:eastAsia="ja-JP"/>
        </w:rPr>
        <w:t>R5-240529</w:t>
      </w:r>
      <w:r>
        <w:rPr>
          <w:rFonts w:ascii="Arial" w:hAnsi="Arial" w:cs="Arial"/>
          <w:bCs/>
          <w:lang w:eastAsia="ja-JP"/>
        </w:rPr>
        <w:tab/>
      </w:r>
      <w:r w:rsidRPr="006B5F39">
        <w:rPr>
          <w:rFonts w:ascii="Arial" w:hAnsi="Arial" w:cs="Arial"/>
          <w:bCs/>
          <w:lang w:eastAsia="ja-JP"/>
        </w:rPr>
        <w:t>Updates to 5G V2X test case 12.1.7.1</w:t>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sidRPr="006B5F39">
        <w:rPr>
          <w:rFonts w:ascii="Arial" w:hAnsi="Arial" w:cs="Arial"/>
          <w:bCs/>
          <w:lang w:eastAsia="ja-JP"/>
        </w:rPr>
        <w:t>MCC TF160</w:t>
      </w:r>
    </w:p>
    <w:p w14:paraId="749B5DF9" w14:textId="77777777" w:rsidR="00633C43" w:rsidRDefault="00633C43" w:rsidP="00633C43">
      <w:pPr>
        <w:overflowPunct/>
        <w:autoSpaceDE/>
        <w:autoSpaceDN/>
        <w:snapToGrid w:val="0"/>
        <w:spacing w:after="0"/>
        <w:textAlignment w:val="auto"/>
        <w:rPr>
          <w:rFonts w:ascii="Arial" w:hAnsi="Arial" w:cs="Arial"/>
          <w:bCs/>
          <w:lang w:eastAsia="ja-JP"/>
        </w:rPr>
      </w:pPr>
      <w:r>
        <w:rPr>
          <w:rFonts w:ascii="Arial" w:hAnsi="Arial" w:cs="Arial"/>
          <w:bCs/>
          <w:lang w:eastAsia="ja-JP"/>
        </w:rPr>
        <w:t>[14]</w:t>
      </w:r>
      <w:r>
        <w:rPr>
          <w:rFonts w:ascii="Arial" w:hAnsi="Arial" w:cs="Arial"/>
          <w:bCs/>
          <w:lang w:eastAsia="ja-JP"/>
        </w:rPr>
        <w:tab/>
      </w:r>
      <w:r w:rsidRPr="006B5F39">
        <w:rPr>
          <w:rFonts w:ascii="Arial" w:hAnsi="Arial" w:cs="Arial"/>
          <w:bCs/>
          <w:lang w:eastAsia="ja-JP"/>
        </w:rPr>
        <w:t>R5-240766</w:t>
      </w:r>
      <w:r>
        <w:rPr>
          <w:rFonts w:ascii="Arial" w:hAnsi="Arial" w:cs="Arial"/>
          <w:bCs/>
          <w:lang w:eastAsia="ja-JP"/>
        </w:rPr>
        <w:tab/>
      </w:r>
      <w:r w:rsidRPr="006B5F39">
        <w:rPr>
          <w:rFonts w:ascii="Arial" w:hAnsi="Arial" w:cs="Arial"/>
          <w:bCs/>
          <w:lang w:eastAsia="ja-JP"/>
        </w:rPr>
        <w:t>Addition of V2X SIG test case 12.2.9.1</w:t>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sidRPr="006B5F39">
        <w:rPr>
          <w:rFonts w:ascii="Arial" w:hAnsi="Arial" w:cs="Arial"/>
          <w:bCs/>
          <w:lang w:eastAsia="ja-JP"/>
        </w:rPr>
        <w:t xml:space="preserve">Huawei, </w:t>
      </w:r>
      <w:proofErr w:type="spellStart"/>
      <w:r w:rsidRPr="006B5F39">
        <w:rPr>
          <w:rFonts w:ascii="Arial" w:hAnsi="Arial" w:cs="Arial"/>
          <w:bCs/>
          <w:lang w:eastAsia="ja-JP"/>
        </w:rPr>
        <w:t>HiSilicon</w:t>
      </w:r>
      <w:proofErr w:type="spellEnd"/>
      <w:r w:rsidRPr="006B5F39">
        <w:rPr>
          <w:rFonts w:ascii="Arial" w:hAnsi="Arial" w:cs="Arial"/>
          <w:bCs/>
          <w:lang w:eastAsia="ja-JP"/>
        </w:rPr>
        <w:t xml:space="preserve"> </w:t>
      </w:r>
    </w:p>
    <w:p w14:paraId="07711AF0" w14:textId="77777777" w:rsidR="00633C43" w:rsidRDefault="00633C43" w:rsidP="00633C43">
      <w:pPr>
        <w:overflowPunct/>
        <w:autoSpaceDE/>
        <w:autoSpaceDN/>
        <w:snapToGrid w:val="0"/>
        <w:spacing w:after="0"/>
        <w:textAlignment w:val="auto"/>
        <w:rPr>
          <w:rFonts w:ascii="Arial" w:hAnsi="Arial" w:cs="Arial"/>
          <w:bCs/>
          <w:lang w:eastAsia="ja-JP"/>
        </w:rPr>
      </w:pPr>
      <w:r>
        <w:rPr>
          <w:rFonts w:ascii="Arial" w:hAnsi="Arial" w:cs="Arial"/>
          <w:bCs/>
          <w:lang w:eastAsia="ja-JP"/>
        </w:rPr>
        <w:t>[15]</w:t>
      </w:r>
      <w:r>
        <w:rPr>
          <w:rFonts w:ascii="Arial" w:hAnsi="Arial" w:cs="Arial"/>
          <w:bCs/>
          <w:lang w:eastAsia="ja-JP"/>
        </w:rPr>
        <w:tab/>
      </w:r>
      <w:r w:rsidRPr="006B5F39">
        <w:rPr>
          <w:rFonts w:ascii="Arial" w:hAnsi="Arial" w:cs="Arial"/>
          <w:bCs/>
          <w:lang w:eastAsia="ja-JP"/>
        </w:rPr>
        <w:t>R5-241540</w:t>
      </w:r>
      <w:r>
        <w:rPr>
          <w:rFonts w:ascii="Arial" w:hAnsi="Arial" w:cs="Arial"/>
          <w:bCs/>
          <w:lang w:eastAsia="ja-JP"/>
        </w:rPr>
        <w:tab/>
      </w:r>
      <w:r w:rsidRPr="006B5F39">
        <w:rPr>
          <w:rFonts w:ascii="Arial" w:hAnsi="Arial" w:cs="Arial"/>
          <w:bCs/>
          <w:lang w:eastAsia="ja-JP"/>
        </w:rPr>
        <w:t>Correction of applicability for V2X SIG test cases</w:t>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sidRPr="006B5F39">
        <w:rPr>
          <w:rFonts w:ascii="Arial" w:hAnsi="Arial" w:cs="Arial"/>
          <w:bCs/>
          <w:lang w:eastAsia="ja-JP"/>
        </w:rPr>
        <w:t xml:space="preserve">Huawei, </w:t>
      </w:r>
      <w:proofErr w:type="spellStart"/>
      <w:r w:rsidRPr="006B5F39">
        <w:rPr>
          <w:rFonts w:ascii="Arial" w:hAnsi="Arial" w:cs="Arial"/>
          <w:bCs/>
          <w:lang w:eastAsia="ja-JP"/>
        </w:rPr>
        <w:t>HiSilicon</w:t>
      </w:r>
      <w:proofErr w:type="spellEnd"/>
    </w:p>
    <w:p w14:paraId="192317DF" w14:textId="77777777" w:rsidR="00633C43" w:rsidRDefault="00633C43" w:rsidP="00633C43">
      <w:pPr>
        <w:overflowPunct/>
        <w:autoSpaceDE/>
        <w:autoSpaceDN/>
        <w:snapToGrid w:val="0"/>
        <w:spacing w:after="0"/>
        <w:textAlignment w:val="auto"/>
        <w:rPr>
          <w:rFonts w:ascii="Arial" w:hAnsi="Arial" w:cs="Arial"/>
          <w:bCs/>
          <w:lang w:eastAsia="ja-JP"/>
        </w:rPr>
      </w:pPr>
      <w:r>
        <w:rPr>
          <w:rFonts w:ascii="Arial" w:hAnsi="Arial" w:cs="Arial"/>
          <w:bCs/>
          <w:lang w:eastAsia="ja-JP"/>
        </w:rPr>
        <w:t>[16]</w:t>
      </w:r>
      <w:r>
        <w:rPr>
          <w:rFonts w:ascii="Arial" w:hAnsi="Arial" w:cs="Arial"/>
          <w:bCs/>
          <w:lang w:eastAsia="ja-JP"/>
        </w:rPr>
        <w:tab/>
      </w:r>
      <w:r w:rsidRPr="006B5F39">
        <w:rPr>
          <w:rFonts w:ascii="Arial" w:hAnsi="Arial" w:cs="Arial"/>
          <w:bCs/>
          <w:lang w:eastAsia="ja-JP"/>
        </w:rPr>
        <w:t>R5-241541</w:t>
      </w:r>
      <w:r>
        <w:rPr>
          <w:rFonts w:ascii="Arial" w:hAnsi="Arial" w:cs="Arial"/>
          <w:bCs/>
          <w:lang w:eastAsia="ja-JP"/>
        </w:rPr>
        <w:tab/>
      </w:r>
      <w:r w:rsidRPr="006B5F39">
        <w:rPr>
          <w:rFonts w:ascii="Arial" w:hAnsi="Arial" w:cs="Arial"/>
          <w:bCs/>
          <w:lang w:eastAsia="ja-JP"/>
        </w:rPr>
        <w:t>5G V2X: Test Model updates</w:t>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sidRPr="006B5F39">
        <w:rPr>
          <w:rFonts w:ascii="Arial" w:hAnsi="Arial" w:cs="Arial"/>
          <w:bCs/>
          <w:lang w:eastAsia="ja-JP"/>
        </w:rPr>
        <w:t>MCC TF160</w:t>
      </w:r>
    </w:p>
    <w:p w14:paraId="0115834D" w14:textId="72577FB4" w:rsidR="003E3A1A" w:rsidRDefault="00633C43" w:rsidP="00633C43">
      <w:pPr>
        <w:overflowPunct/>
        <w:autoSpaceDE/>
        <w:autoSpaceDN/>
        <w:snapToGrid w:val="0"/>
        <w:spacing w:after="0"/>
        <w:textAlignment w:val="auto"/>
        <w:rPr>
          <w:rFonts w:ascii="Arial" w:hAnsi="Arial" w:cs="Arial"/>
          <w:b/>
          <w:bCs/>
          <w:lang w:eastAsia="ja-JP"/>
        </w:rPr>
      </w:pPr>
      <w:r>
        <w:rPr>
          <w:rFonts w:ascii="Arial" w:hAnsi="Arial" w:cs="Arial"/>
          <w:bCs/>
          <w:lang w:eastAsia="ja-JP"/>
        </w:rPr>
        <w:t>[17]</w:t>
      </w:r>
      <w:r>
        <w:rPr>
          <w:rFonts w:ascii="Arial" w:hAnsi="Arial" w:cs="Arial"/>
          <w:bCs/>
          <w:lang w:eastAsia="ja-JP"/>
        </w:rPr>
        <w:tab/>
      </w:r>
      <w:r w:rsidRPr="006B5F39">
        <w:rPr>
          <w:rFonts w:ascii="Arial" w:hAnsi="Arial" w:cs="Arial"/>
          <w:bCs/>
          <w:lang w:eastAsia="ja-JP"/>
        </w:rPr>
        <w:t>R5-240769</w:t>
      </w:r>
      <w:r>
        <w:rPr>
          <w:rFonts w:ascii="Arial" w:hAnsi="Arial" w:cs="Arial"/>
          <w:bCs/>
          <w:lang w:eastAsia="ja-JP"/>
        </w:rPr>
        <w:tab/>
      </w:r>
      <w:r w:rsidRPr="006B5F39">
        <w:rPr>
          <w:rFonts w:ascii="Arial" w:hAnsi="Arial" w:cs="Arial"/>
          <w:bCs/>
          <w:lang w:eastAsia="ja-JP"/>
        </w:rPr>
        <w:t>WP of Rel-16 V2X WI after RAN5 102</w:t>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sidRPr="006B5F39">
        <w:rPr>
          <w:rFonts w:ascii="Arial" w:hAnsi="Arial" w:cs="Arial"/>
          <w:bCs/>
          <w:lang w:eastAsia="ja-JP"/>
        </w:rPr>
        <w:t xml:space="preserve">Huawei, </w:t>
      </w:r>
      <w:proofErr w:type="spellStart"/>
      <w:r w:rsidRPr="006B5F39">
        <w:rPr>
          <w:rFonts w:ascii="Arial" w:hAnsi="Arial" w:cs="Arial"/>
          <w:bCs/>
          <w:lang w:eastAsia="ja-JP"/>
        </w:rPr>
        <w:t>HiSilicon</w:t>
      </w:r>
      <w:proofErr w:type="spellEnd"/>
    </w:p>
    <w:p w14:paraId="315AD1E7" w14:textId="1404199F" w:rsidR="00701410" w:rsidRPr="00EF7867" w:rsidRDefault="00EF7867" w:rsidP="00EF7867">
      <w:pPr>
        <w:pStyle w:val="FP"/>
        <w:rPr>
          <w:sz w:val="12"/>
          <w:szCs w:val="12"/>
        </w:rPr>
      </w:pPr>
      <w:r>
        <w:rPr>
          <w:sz w:val="12"/>
          <w:szCs w:val="12"/>
        </w:rPr>
        <w:tab/>
        <w:t>10.11.2023</w:t>
      </w:r>
      <w:r>
        <w:rPr>
          <w:sz w:val="12"/>
          <w:szCs w:val="12"/>
        </w:rPr>
        <w:tab/>
      </w:r>
      <w:r>
        <w:rPr>
          <w:sz w:val="12"/>
          <w:szCs w:val="12"/>
        </w:rPr>
        <w:tab/>
        <w:t>minor adaptations for RAN #102</w:t>
      </w:r>
    </w:p>
    <w:p w14:paraId="6DA0A6B3" w14:textId="77777777" w:rsidR="00FD215D" w:rsidRDefault="00FD215D" w:rsidP="00FD215D">
      <w:pPr>
        <w:pStyle w:val="FP"/>
        <w:rPr>
          <w:sz w:val="12"/>
          <w:szCs w:val="12"/>
        </w:rPr>
      </w:pPr>
      <w:r>
        <w:rPr>
          <w:sz w:val="12"/>
          <w:szCs w:val="12"/>
        </w:rPr>
        <w:tab/>
        <w:t>02.08.2023</w:t>
      </w:r>
      <w:r>
        <w:rPr>
          <w:sz w:val="12"/>
          <w:szCs w:val="12"/>
        </w:rPr>
        <w:tab/>
      </w:r>
      <w:r>
        <w:rPr>
          <w:sz w:val="12"/>
          <w:szCs w:val="12"/>
        </w:rPr>
        <w:tab/>
        <w:t>minor adaptations for RAN #101</w:t>
      </w:r>
    </w:p>
    <w:p w14:paraId="7EB7F30B" w14:textId="30940FB4"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lastRenderedPageBreak/>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7ECEE" w14:textId="77777777" w:rsidR="008E7FF6" w:rsidRDefault="008E7FF6">
      <w:r>
        <w:separator/>
      </w:r>
    </w:p>
  </w:endnote>
  <w:endnote w:type="continuationSeparator" w:id="0">
    <w:p w14:paraId="043D0FC0" w14:textId="77777777" w:rsidR="008E7FF6" w:rsidRDefault="008E7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F3FB8" w14:textId="77777777" w:rsidR="008E7FF6" w:rsidRDefault="008E7FF6">
      <w:r>
        <w:separator/>
      </w:r>
    </w:p>
  </w:footnote>
  <w:footnote w:type="continuationSeparator" w:id="0">
    <w:p w14:paraId="5FBECBB2" w14:textId="77777777" w:rsidR="008E7FF6" w:rsidRDefault="008E7F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26E4"/>
    <w:rsid w:val="0058478F"/>
    <w:rsid w:val="00593315"/>
    <w:rsid w:val="005A170D"/>
    <w:rsid w:val="005A6C96"/>
    <w:rsid w:val="005D0418"/>
    <w:rsid w:val="005E1D58"/>
    <w:rsid w:val="00610E37"/>
    <w:rsid w:val="006207ED"/>
    <w:rsid w:val="00626BC9"/>
    <w:rsid w:val="00633C43"/>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1363"/>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7FF6"/>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AF3CBD"/>
    <w:rsid w:val="00B00BBE"/>
    <w:rsid w:val="00B05C93"/>
    <w:rsid w:val="00B10710"/>
    <w:rsid w:val="00B208FA"/>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379A"/>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333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EF7867"/>
    <w:rsid w:val="00F00A3D"/>
    <w:rsid w:val="00F17CA4"/>
    <w:rsid w:val="00F20B7B"/>
    <w:rsid w:val="00F24DDD"/>
    <w:rsid w:val="00F2770B"/>
    <w:rsid w:val="00F42AC0"/>
    <w:rsid w:val="00F549A3"/>
    <w:rsid w:val="00F55CBF"/>
    <w:rsid w:val="00F72B10"/>
    <w:rsid w:val="00F77359"/>
    <w:rsid w:val="00F86A73"/>
    <w:rsid w:val="00FA58DA"/>
    <w:rsid w:val="00FC345B"/>
    <w:rsid w:val="00FD215D"/>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B37C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DB3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DB37C0"/>
    <w:pPr>
      <w:pBdr>
        <w:top w:val="none" w:sz="0" w:space="0" w:color="auto"/>
      </w:pBdr>
      <w:spacing w:before="180"/>
      <w:outlineLvl w:val="1"/>
    </w:pPr>
    <w:rPr>
      <w:sz w:val="32"/>
    </w:rPr>
  </w:style>
  <w:style w:type="paragraph" w:styleId="3">
    <w:name w:val="heading 3"/>
    <w:aliases w:val="Underrubrik2,H3,no break,Memo Heading 3"/>
    <w:basedOn w:val="2"/>
    <w:next w:val="a0"/>
    <w:qFormat/>
    <w:rsid w:val="00DB37C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DB37C0"/>
    <w:pPr>
      <w:ind w:left="1418" w:hanging="1418"/>
      <w:outlineLvl w:val="3"/>
    </w:pPr>
    <w:rPr>
      <w:sz w:val="24"/>
    </w:rPr>
  </w:style>
  <w:style w:type="paragraph" w:styleId="5">
    <w:name w:val="heading 5"/>
    <w:aliases w:val="H5"/>
    <w:basedOn w:val="4"/>
    <w:next w:val="a0"/>
    <w:qFormat/>
    <w:rsid w:val="00DB37C0"/>
    <w:pPr>
      <w:ind w:left="1701" w:hanging="1701"/>
      <w:outlineLvl w:val="4"/>
    </w:pPr>
    <w:rPr>
      <w:sz w:val="22"/>
    </w:rPr>
  </w:style>
  <w:style w:type="paragraph" w:styleId="6">
    <w:name w:val="heading 6"/>
    <w:basedOn w:val="H6"/>
    <w:next w:val="a0"/>
    <w:link w:val="60"/>
    <w:qFormat/>
    <w:rsid w:val="00DB37C0"/>
    <w:pPr>
      <w:outlineLvl w:val="5"/>
    </w:pPr>
  </w:style>
  <w:style w:type="paragraph" w:styleId="7">
    <w:name w:val="heading 7"/>
    <w:basedOn w:val="H6"/>
    <w:next w:val="a0"/>
    <w:link w:val="70"/>
    <w:qFormat/>
    <w:rsid w:val="00DB37C0"/>
    <w:pPr>
      <w:outlineLvl w:val="6"/>
    </w:pPr>
  </w:style>
  <w:style w:type="paragraph" w:styleId="8">
    <w:name w:val="heading 8"/>
    <w:aliases w:val="Table Heading"/>
    <w:basedOn w:val="1"/>
    <w:next w:val="a0"/>
    <w:qFormat/>
    <w:rsid w:val="00DB37C0"/>
    <w:pPr>
      <w:ind w:left="0" w:firstLine="0"/>
      <w:outlineLvl w:val="7"/>
    </w:pPr>
  </w:style>
  <w:style w:type="paragraph" w:styleId="9">
    <w:name w:val="heading 9"/>
    <w:aliases w:val="Figure Heading,FH"/>
    <w:basedOn w:val="8"/>
    <w:next w:val="a0"/>
    <w:qFormat/>
    <w:rsid w:val="00DB37C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DB37C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B37C0"/>
    <w:pPr>
      <w:spacing w:before="180"/>
      <w:ind w:left="2693" w:hanging="2693"/>
    </w:pPr>
    <w:rPr>
      <w:b/>
    </w:rPr>
  </w:style>
  <w:style w:type="paragraph" w:styleId="TOC1">
    <w:name w:val="toc 1"/>
    <w:semiHidden/>
    <w:rsid w:val="00DB3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B3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B37C0"/>
    <w:pPr>
      <w:ind w:left="1701" w:hanging="1701"/>
    </w:pPr>
  </w:style>
  <w:style w:type="paragraph" w:styleId="TOC4">
    <w:name w:val="toc 4"/>
    <w:basedOn w:val="TOC3"/>
    <w:rsid w:val="00DB37C0"/>
    <w:pPr>
      <w:ind w:left="1418" w:hanging="1418"/>
    </w:pPr>
  </w:style>
  <w:style w:type="paragraph" w:styleId="TOC3">
    <w:name w:val="toc 3"/>
    <w:basedOn w:val="TOC2"/>
    <w:rsid w:val="00DB37C0"/>
    <w:pPr>
      <w:ind w:left="1134" w:hanging="1134"/>
    </w:pPr>
  </w:style>
  <w:style w:type="paragraph" w:styleId="TOC2">
    <w:name w:val="toc 2"/>
    <w:basedOn w:val="TOC1"/>
    <w:rsid w:val="00DB37C0"/>
    <w:pPr>
      <w:keepNext w:val="0"/>
      <w:spacing w:before="0"/>
      <w:ind w:left="851" w:hanging="851"/>
    </w:pPr>
    <w:rPr>
      <w:sz w:val="20"/>
    </w:rPr>
  </w:style>
  <w:style w:type="paragraph" w:styleId="20">
    <w:name w:val="index 2"/>
    <w:basedOn w:val="10"/>
    <w:rsid w:val="00DB37C0"/>
    <w:pPr>
      <w:ind w:left="284"/>
    </w:pPr>
  </w:style>
  <w:style w:type="paragraph" w:styleId="10">
    <w:name w:val="index 1"/>
    <w:basedOn w:val="a0"/>
    <w:rsid w:val="00DB37C0"/>
    <w:pPr>
      <w:keepLines/>
      <w:spacing w:after="0"/>
    </w:pPr>
  </w:style>
  <w:style w:type="paragraph" w:customStyle="1" w:styleId="ZH">
    <w:name w:val="ZH"/>
    <w:rsid w:val="00DB37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DB37C0"/>
    <w:pPr>
      <w:outlineLvl w:val="9"/>
    </w:pPr>
  </w:style>
  <w:style w:type="paragraph" w:styleId="21">
    <w:name w:val="List Number 2"/>
    <w:basedOn w:val="a5"/>
    <w:rsid w:val="00DB37C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DB37C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DB37C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DB37C0"/>
    <w:pPr>
      <w:keepLines/>
      <w:spacing w:after="0"/>
      <w:ind w:left="454" w:hanging="454"/>
    </w:pPr>
    <w:rPr>
      <w:sz w:val="16"/>
    </w:rPr>
  </w:style>
  <w:style w:type="paragraph" w:customStyle="1" w:styleId="TAH">
    <w:name w:val="TAH"/>
    <w:basedOn w:val="TAC"/>
    <w:link w:val="TAHCar"/>
    <w:rsid w:val="00DB37C0"/>
    <w:rPr>
      <w:b/>
    </w:rPr>
  </w:style>
  <w:style w:type="paragraph" w:customStyle="1" w:styleId="TAC">
    <w:name w:val="TAC"/>
    <w:basedOn w:val="TAL"/>
    <w:link w:val="TACChar"/>
    <w:rsid w:val="00DB37C0"/>
    <w:pPr>
      <w:jc w:val="center"/>
    </w:pPr>
  </w:style>
  <w:style w:type="paragraph" w:customStyle="1" w:styleId="TF">
    <w:name w:val="TF"/>
    <w:basedOn w:val="TH"/>
    <w:rsid w:val="00DB37C0"/>
    <w:pPr>
      <w:keepNext w:val="0"/>
      <w:spacing w:before="0" w:after="240"/>
    </w:pPr>
  </w:style>
  <w:style w:type="paragraph" w:customStyle="1" w:styleId="NO">
    <w:name w:val="NO"/>
    <w:basedOn w:val="a0"/>
    <w:rsid w:val="00DB37C0"/>
    <w:pPr>
      <w:keepLines/>
      <w:ind w:left="1135" w:hanging="851"/>
    </w:pPr>
  </w:style>
  <w:style w:type="paragraph" w:styleId="TOC9">
    <w:name w:val="toc 9"/>
    <w:basedOn w:val="TOC8"/>
    <w:rsid w:val="00DB37C0"/>
    <w:pPr>
      <w:ind w:left="1418" w:hanging="1418"/>
    </w:pPr>
  </w:style>
  <w:style w:type="paragraph" w:customStyle="1" w:styleId="EX">
    <w:name w:val="EX"/>
    <w:basedOn w:val="a0"/>
    <w:rsid w:val="00DB37C0"/>
    <w:pPr>
      <w:keepLines/>
      <w:ind w:left="1702" w:hanging="1418"/>
    </w:pPr>
  </w:style>
  <w:style w:type="paragraph" w:customStyle="1" w:styleId="LD">
    <w:name w:val="LD"/>
    <w:rsid w:val="00DB37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37C0"/>
    <w:pPr>
      <w:spacing w:after="0"/>
    </w:pPr>
  </w:style>
  <w:style w:type="paragraph" w:customStyle="1" w:styleId="EW">
    <w:name w:val="EW"/>
    <w:basedOn w:val="EX"/>
    <w:rsid w:val="00DB37C0"/>
    <w:pPr>
      <w:spacing w:after="0"/>
    </w:pPr>
  </w:style>
  <w:style w:type="paragraph" w:styleId="TOC6">
    <w:name w:val="toc 6"/>
    <w:basedOn w:val="TOC5"/>
    <w:next w:val="a0"/>
    <w:rsid w:val="00DB37C0"/>
    <w:pPr>
      <w:ind w:left="1985" w:hanging="1985"/>
    </w:pPr>
  </w:style>
  <w:style w:type="paragraph" w:styleId="TOC7">
    <w:name w:val="toc 7"/>
    <w:basedOn w:val="TOC6"/>
    <w:next w:val="a0"/>
    <w:rsid w:val="00DB37C0"/>
    <w:pPr>
      <w:ind w:left="2268" w:hanging="2268"/>
    </w:pPr>
  </w:style>
  <w:style w:type="paragraph" w:styleId="22">
    <w:name w:val="List Bullet 2"/>
    <w:aliases w:val="lb2"/>
    <w:basedOn w:val="aa"/>
    <w:rsid w:val="00DB37C0"/>
    <w:pPr>
      <w:ind w:left="851"/>
    </w:pPr>
  </w:style>
  <w:style w:type="paragraph" w:styleId="30">
    <w:name w:val="List Bullet 3"/>
    <w:basedOn w:val="22"/>
    <w:rsid w:val="00DB37C0"/>
    <w:pPr>
      <w:ind w:left="1135"/>
    </w:pPr>
  </w:style>
  <w:style w:type="paragraph" w:styleId="a5">
    <w:name w:val="List Number"/>
    <w:basedOn w:val="ab"/>
    <w:rsid w:val="00DB37C0"/>
  </w:style>
  <w:style w:type="paragraph" w:customStyle="1" w:styleId="EQ">
    <w:name w:val="EQ"/>
    <w:basedOn w:val="a0"/>
    <w:next w:val="a0"/>
    <w:rsid w:val="00DB37C0"/>
    <w:pPr>
      <w:keepLines/>
      <w:tabs>
        <w:tab w:val="center" w:pos="4536"/>
        <w:tab w:val="right" w:pos="9072"/>
      </w:tabs>
    </w:pPr>
    <w:rPr>
      <w:noProof/>
    </w:rPr>
  </w:style>
  <w:style w:type="paragraph" w:customStyle="1" w:styleId="TH">
    <w:name w:val="TH"/>
    <w:basedOn w:val="a0"/>
    <w:link w:val="THChar"/>
    <w:rsid w:val="00DB37C0"/>
    <w:pPr>
      <w:keepNext/>
      <w:keepLines/>
      <w:spacing w:before="60"/>
      <w:jc w:val="center"/>
    </w:pPr>
    <w:rPr>
      <w:rFonts w:ascii="Arial" w:hAnsi="Arial"/>
      <w:b/>
    </w:rPr>
  </w:style>
  <w:style w:type="paragraph" w:customStyle="1" w:styleId="NF">
    <w:name w:val="NF"/>
    <w:basedOn w:val="NO"/>
    <w:rsid w:val="00DB37C0"/>
    <w:pPr>
      <w:keepNext/>
      <w:spacing w:after="0"/>
    </w:pPr>
    <w:rPr>
      <w:rFonts w:ascii="Arial" w:hAnsi="Arial"/>
      <w:sz w:val="18"/>
    </w:rPr>
  </w:style>
  <w:style w:type="paragraph" w:customStyle="1" w:styleId="PL">
    <w:name w:val="PL"/>
    <w:rsid w:val="00DB3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37C0"/>
    <w:pPr>
      <w:jc w:val="right"/>
    </w:pPr>
  </w:style>
  <w:style w:type="paragraph" w:customStyle="1" w:styleId="H6">
    <w:name w:val="H6"/>
    <w:basedOn w:val="5"/>
    <w:next w:val="a0"/>
    <w:rsid w:val="00DB37C0"/>
    <w:pPr>
      <w:ind w:left="1985" w:hanging="1985"/>
      <w:outlineLvl w:val="9"/>
    </w:pPr>
    <w:rPr>
      <w:sz w:val="20"/>
    </w:rPr>
  </w:style>
  <w:style w:type="paragraph" w:customStyle="1" w:styleId="TAN">
    <w:name w:val="TAN"/>
    <w:basedOn w:val="TAL"/>
    <w:link w:val="TANChar"/>
    <w:rsid w:val="00DB37C0"/>
    <w:pPr>
      <w:ind w:left="851" w:hanging="851"/>
    </w:pPr>
  </w:style>
  <w:style w:type="paragraph" w:customStyle="1" w:styleId="TAL">
    <w:name w:val="TAL"/>
    <w:basedOn w:val="a0"/>
    <w:link w:val="TALCar"/>
    <w:rsid w:val="00DB37C0"/>
    <w:pPr>
      <w:keepNext/>
      <w:keepLines/>
      <w:spacing w:after="0"/>
    </w:pPr>
    <w:rPr>
      <w:rFonts w:ascii="Arial" w:hAnsi="Arial"/>
      <w:sz w:val="18"/>
    </w:rPr>
  </w:style>
  <w:style w:type="paragraph" w:customStyle="1" w:styleId="ZA">
    <w:name w:val="ZA"/>
    <w:rsid w:val="00DB3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3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37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3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37C0"/>
    <w:pPr>
      <w:framePr w:wrap="notBeside" w:y="16161"/>
    </w:pPr>
  </w:style>
  <w:style w:type="character" w:customStyle="1" w:styleId="ZGSM">
    <w:name w:val="ZGSM"/>
    <w:rsid w:val="00DB37C0"/>
  </w:style>
  <w:style w:type="paragraph" w:styleId="23">
    <w:name w:val="List 2"/>
    <w:basedOn w:val="ab"/>
    <w:rsid w:val="00DB37C0"/>
    <w:pPr>
      <w:ind w:left="851"/>
    </w:pPr>
  </w:style>
  <w:style w:type="paragraph" w:customStyle="1" w:styleId="ZG">
    <w:name w:val="ZG"/>
    <w:rsid w:val="00DB3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DB37C0"/>
    <w:pPr>
      <w:ind w:left="1135"/>
    </w:pPr>
  </w:style>
  <w:style w:type="paragraph" w:styleId="40">
    <w:name w:val="List 4"/>
    <w:basedOn w:val="31"/>
    <w:rsid w:val="00DB37C0"/>
    <w:pPr>
      <w:ind w:left="1418"/>
    </w:pPr>
  </w:style>
  <w:style w:type="paragraph" w:styleId="50">
    <w:name w:val="List 5"/>
    <w:basedOn w:val="40"/>
    <w:rsid w:val="00DB37C0"/>
    <w:pPr>
      <w:ind w:left="1702"/>
    </w:pPr>
  </w:style>
  <w:style w:type="paragraph" w:customStyle="1" w:styleId="EditorsNote">
    <w:name w:val="Editor's Note"/>
    <w:basedOn w:val="NO"/>
    <w:rsid w:val="00DB37C0"/>
    <w:rPr>
      <w:color w:val="FF0000"/>
    </w:rPr>
  </w:style>
  <w:style w:type="paragraph" w:styleId="ab">
    <w:name w:val="List"/>
    <w:basedOn w:val="a0"/>
    <w:rsid w:val="00DB37C0"/>
    <w:pPr>
      <w:ind w:left="568" w:hanging="284"/>
    </w:pPr>
  </w:style>
  <w:style w:type="paragraph" w:styleId="aa">
    <w:name w:val="List Bullet"/>
    <w:basedOn w:val="ab"/>
    <w:rsid w:val="00DB37C0"/>
  </w:style>
  <w:style w:type="paragraph" w:styleId="41">
    <w:name w:val="List Bullet 4"/>
    <w:basedOn w:val="30"/>
    <w:rsid w:val="00DB37C0"/>
    <w:pPr>
      <w:ind w:left="1418"/>
    </w:pPr>
  </w:style>
  <w:style w:type="paragraph" w:styleId="51">
    <w:name w:val="List Bullet 5"/>
    <w:basedOn w:val="41"/>
    <w:rsid w:val="00DB37C0"/>
    <w:pPr>
      <w:ind w:left="1702"/>
    </w:pPr>
  </w:style>
  <w:style w:type="paragraph" w:customStyle="1" w:styleId="B1">
    <w:name w:val="B1"/>
    <w:basedOn w:val="ab"/>
    <w:link w:val="B1Char1"/>
    <w:rsid w:val="00DB37C0"/>
  </w:style>
  <w:style w:type="paragraph" w:customStyle="1" w:styleId="B2">
    <w:name w:val="B2"/>
    <w:basedOn w:val="23"/>
    <w:rsid w:val="00DB37C0"/>
  </w:style>
  <w:style w:type="paragraph" w:customStyle="1" w:styleId="B3">
    <w:name w:val="B3"/>
    <w:basedOn w:val="31"/>
    <w:rsid w:val="00DB37C0"/>
  </w:style>
  <w:style w:type="paragraph" w:customStyle="1" w:styleId="B4">
    <w:name w:val="B4"/>
    <w:basedOn w:val="40"/>
    <w:rsid w:val="00DB37C0"/>
  </w:style>
  <w:style w:type="paragraph" w:customStyle="1" w:styleId="B5">
    <w:name w:val="B5"/>
    <w:basedOn w:val="50"/>
    <w:rsid w:val="00DB37C0"/>
  </w:style>
  <w:style w:type="paragraph" w:styleId="ac">
    <w:name w:val="footer"/>
    <w:basedOn w:val="a6"/>
    <w:link w:val="ad"/>
    <w:rsid w:val="00DB37C0"/>
    <w:pPr>
      <w:jc w:val="center"/>
    </w:pPr>
    <w:rPr>
      <w:i/>
    </w:rPr>
  </w:style>
  <w:style w:type="paragraph" w:customStyle="1" w:styleId="ZTD">
    <w:name w:val="ZTD"/>
    <w:basedOn w:val="ZB"/>
    <w:rsid w:val="00DB37C0"/>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E133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3033836">
      <w:bodyDiv w:val="1"/>
      <w:marLeft w:val="0"/>
      <w:marRight w:val="0"/>
      <w:marTop w:val="0"/>
      <w:marBottom w:val="0"/>
      <w:divBdr>
        <w:top w:val="none" w:sz="0" w:space="0" w:color="auto"/>
        <w:left w:val="none" w:sz="0" w:space="0" w:color="auto"/>
        <w:bottom w:val="none" w:sz="0" w:space="0" w:color="auto"/>
        <w:right w:val="none" w:sz="0" w:space="0" w:color="auto"/>
      </w:divBdr>
    </w:div>
    <w:div w:id="21642994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0476394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1161</Words>
  <Characters>6420</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7566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2024-02-29T23:32:00Z</dcterms:created>
  <dcterms:modified xsi:type="dcterms:W3CDTF">2024-02-29T23:32:00Z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(3)DmRNhVEA2NgkXCc6DN8YTKGS48g3K7S68FY1VIjcg5l3oU9upiJT0xWR1vg+NLF8gAQp/MYN
vgmkcmJZ4F+lOKS9IqGanot9n14fuNGELhI5cY7DrSts5ILrb+DA35R8GLJBXvfN/0i+o1Kh
bbU1T922zweHtaZTwVF1WU9xNTxUYb9VCKgndrijvXYQlsD4MDdGvriHPAhnUVkcJ8bnRBs/
23XZpoHUzckaLzzVvP</vt:lpwstr>
  </property>
  <property fmtid="{D5CDD505-2E9C-101B-9397-08002B2CF9AE}" pid="11" name="_2015_ms_pID_7253431">
    <vt:lpwstr>xCWxpiGeyrUDbnlfrqIzF9MvS1LjGmz5tRHvBHOYgVoYc2HRX63Ayc
qpn4XsDP/vddBTeOtJX8HUJOXVr9D6VwtjuUg+XiBXipweKl8r8SLo5bjjh+gOvIvGjJSv87
CeNWjhLkjRzdy31Y4Zf4AMyN0CLWLgncEueUH5PXqvdZ8gIx/CpNu2jWsfY6DCREoqYofCFs
D7GmOVGz30wQBu0Q/WC6lS86AmXW6xMyhQRP</vt:lpwstr>
  </property>
  <property fmtid="{D5CDD505-2E9C-101B-9397-08002B2CF9AE}" pid="12" name="_2015_ms_pID_7253432">
    <vt:lpwstr>DQ==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1709249373</vt:lpwstr>
  </property>
</Properties>
</file>